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1242D" w14:textId="7D820A3D" w:rsidR="006B0070" w:rsidRPr="00B605C1" w:rsidRDefault="006B0070" w:rsidP="0042330C">
      <w:pPr>
        <w:rPr>
          <w:rFonts w:asciiTheme="majorHAnsi" w:hAnsiTheme="majorHAnsi"/>
          <w:bdr w:val="single" w:sz="12" w:space="0" w:color="8ABE23" w:themeColor="accent3"/>
          <w:shd w:val="clear" w:color="auto" w:fill="8ABE23" w:themeFill="accent3"/>
        </w:rPr>
      </w:pPr>
    </w:p>
    <w:tbl>
      <w:tblPr>
        <w:tblStyle w:val="Healthwatch"/>
        <w:tblW w:w="0" w:type="auto"/>
        <w:tblInd w:w="-5" w:type="dxa"/>
        <w:tblLook w:val="04A0" w:firstRow="1" w:lastRow="0" w:firstColumn="1" w:lastColumn="0" w:noHBand="0" w:noVBand="1"/>
      </w:tblPr>
      <w:tblGrid>
        <w:gridCol w:w="1411"/>
        <w:gridCol w:w="799"/>
        <w:gridCol w:w="799"/>
        <w:gridCol w:w="657"/>
        <w:gridCol w:w="1108"/>
        <w:gridCol w:w="1108"/>
        <w:gridCol w:w="1022"/>
        <w:gridCol w:w="975"/>
        <w:gridCol w:w="801"/>
        <w:gridCol w:w="801"/>
      </w:tblGrid>
      <w:tr w:rsidR="000C2BAB" w14:paraId="374FCFDF" w14:textId="77777777" w:rsidTr="006036E1">
        <w:trPr>
          <w:cnfStyle w:val="100000000000" w:firstRow="1" w:lastRow="0" w:firstColumn="0" w:lastColumn="0" w:oddVBand="0" w:evenVBand="0" w:oddHBand="0" w:evenHBand="0" w:firstRowFirstColumn="0" w:firstRowLastColumn="0" w:lastRowFirstColumn="0" w:lastRowLastColumn="0"/>
        </w:trPr>
        <w:tc>
          <w:tcPr>
            <w:tcW w:w="222" w:type="dxa"/>
          </w:tcPr>
          <w:p w14:paraId="6B144220" w14:textId="2DB8F575" w:rsidR="00DC1107" w:rsidRDefault="00DC1107" w:rsidP="000274B2">
            <w:pPr>
              <w:rPr>
                <w:lang w:eastAsia="en-GB"/>
              </w:rPr>
            </w:pPr>
          </w:p>
        </w:tc>
        <w:tc>
          <w:tcPr>
            <w:tcW w:w="794" w:type="dxa"/>
          </w:tcPr>
          <w:p w14:paraId="43583F01" w14:textId="3C70C829" w:rsidR="00DC1107" w:rsidRDefault="00DC1107" w:rsidP="000274B2">
            <w:pPr>
              <w:rPr>
                <w:lang w:eastAsia="en-GB"/>
              </w:rPr>
            </w:pPr>
            <w:r>
              <w:rPr>
                <w:lang w:eastAsia="en-GB"/>
              </w:rPr>
              <w:t xml:space="preserve">North East </w:t>
            </w:r>
          </w:p>
        </w:tc>
        <w:tc>
          <w:tcPr>
            <w:tcW w:w="794" w:type="dxa"/>
          </w:tcPr>
          <w:p w14:paraId="2B75DF3C" w14:textId="534B97E3" w:rsidR="00DC1107" w:rsidRDefault="00DC1107" w:rsidP="000274B2">
            <w:pPr>
              <w:rPr>
                <w:lang w:eastAsia="en-GB"/>
              </w:rPr>
            </w:pPr>
            <w:r>
              <w:rPr>
                <w:lang w:eastAsia="en-GB"/>
              </w:rPr>
              <w:t xml:space="preserve">North West </w:t>
            </w:r>
          </w:p>
        </w:tc>
        <w:tc>
          <w:tcPr>
            <w:tcW w:w="653" w:type="dxa"/>
          </w:tcPr>
          <w:p w14:paraId="6401BA6A" w14:textId="4355BDA0" w:rsidR="00DC1107" w:rsidRDefault="00DC1107" w:rsidP="000274B2">
            <w:pPr>
              <w:rPr>
                <w:lang w:eastAsia="en-GB"/>
              </w:rPr>
            </w:pPr>
            <w:r>
              <w:rPr>
                <w:lang w:eastAsia="en-GB"/>
              </w:rPr>
              <w:t>Y&amp;H</w:t>
            </w:r>
          </w:p>
        </w:tc>
        <w:tc>
          <w:tcPr>
            <w:tcW w:w="1100" w:type="dxa"/>
          </w:tcPr>
          <w:p w14:paraId="3159687F" w14:textId="1F8B33B3" w:rsidR="00DC1107" w:rsidRDefault="00DC1107" w:rsidP="000274B2">
            <w:pPr>
              <w:rPr>
                <w:lang w:eastAsia="en-GB"/>
              </w:rPr>
            </w:pPr>
            <w:r>
              <w:rPr>
                <w:lang w:eastAsia="en-GB"/>
              </w:rPr>
              <w:t xml:space="preserve">East Midlands </w:t>
            </w:r>
          </w:p>
        </w:tc>
        <w:tc>
          <w:tcPr>
            <w:tcW w:w="1100" w:type="dxa"/>
          </w:tcPr>
          <w:p w14:paraId="4E0AB0DE" w14:textId="34052D44" w:rsidR="00DC1107" w:rsidRDefault="00DC1107" w:rsidP="000274B2">
            <w:pPr>
              <w:rPr>
                <w:lang w:eastAsia="en-GB"/>
              </w:rPr>
            </w:pPr>
            <w:r>
              <w:rPr>
                <w:lang w:eastAsia="en-GB"/>
              </w:rPr>
              <w:t xml:space="preserve">West Midlands </w:t>
            </w:r>
          </w:p>
        </w:tc>
        <w:tc>
          <w:tcPr>
            <w:tcW w:w="637" w:type="dxa"/>
          </w:tcPr>
          <w:p w14:paraId="0B302199" w14:textId="3CC51032" w:rsidR="00DC1107" w:rsidRDefault="00DC1107" w:rsidP="000274B2">
            <w:pPr>
              <w:rPr>
                <w:lang w:eastAsia="en-GB"/>
              </w:rPr>
            </w:pPr>
            <w:r>
              <w:rPr>
                <w:lang w:eastAsia="en-GB"/>
              </w:rPr>
              <w:t>East of England</w:t>
            </w:r>
          </w:p>
        </w:tc>
        <w:tc>
          <w:tcPr>
            <w:tcW w:w="968" w:type="dxa"/>
          </w:tcPr>
          <w:p w14:paraId="5085A21A" w14:textId="3EC2496E" w:rsidR="00DC1107" w:rsidRDefault="00DC1107" w:rsidP="000274B2">
            <w:pPr>
              <w:rPr>
                <w:lang w:eastAsia="en-GB"/>
              </w:rPr>
            </w:pPr>
            <w:r>
              <w:rPr>
                <w:lang w:eastAsia="en-GB"/>
              </w:rPr>
              <w:t xml:space="preserve">London </w:t>
            </w:r>
          </w:p>
        </w:tc>
        <w:tc>
          <w:tcPr>
            <w:tcW w:w="796" w:type="dxa"/>
          </w:tcPr>
          <w:p w14:paraId="31A8B023" w14:textId="0422BB6B" w:rsidR="00DC1107" w:rsidRDefault="00DC1107" w:rsidP="000274B2">
            <w:pPr>
              <w:rPr>
                <w:lang w:eastAsia="en-GB"/>
              </w:rPr>
            </w:pPr>
            <w:r>
              <w:rPr>
                <w:lang w:eastAsia="en-GB"/>
              </w:rPr>
              <w:t xml:space="preserve">South East </w:t>
            </w:r>
          </w:p>
        </w:tc>
        <w:tc>
          <w:tcPr>
            <w:tcW w:w="796" w:type="dxa"/>
          </w:tcPr>
          <w:p w14:paraId="2F7A0FC0" w14:textId="46742A12" w:rsidR="00DC1107" w:rsidRDefault="00DC1107" w:rsidP="000274B2">
            <w:pPr>
              <w:rPr>
                <w:lang w:eastAsia="en-GB"/>
              </w:rPr>
            </w:pPr>
            <w:r>
              <w:rPr>
                <w:lang w:eastAsia="en-GB"/>
              </w:rPr>
              <w:t xml:space="preserve">South West </w:t>
            </w:r>
          </w:p>
        </w:tc>
      </w:tr>
      <w:tr w:rsidR="000C2BAB" w14:paraId="060FB61D" w14:textId="77777777" w:rsidTr="006036E1">
        <w:trPr>
          <w:cnfStyle w:val="000000100000" w:firstRow="0" w:lastRow="0" w:firstColumn="0" w:lastColumn="0" w:oddVBand="0" w:evenVBand="0" w:oddHBand="1" w:evenHBand="0" w:firstRowFirstColumn="0" w:firstRowLastColumn="0" w:lastRowFirstColumn="0" w:lastRowLastColumn="0"/>
        </w:trPr>
        <w:tc>
          <w:tcPr>
            <w:tcW w:w="222" w:type="dxa"/>
          </w:tcPr>
          <w:p w14:paraId="1BD56BC2" w14:textId="126F3599" w:rsidR="00DC1107" w:rsidRDefault="00C817A7" w:rsidP="000274B2">
            <w:pPr>
              <w:rPr>
                <w:lang w:eastAsia="en-GB"/>
              </w:rPr>
            </w:pPr>
            <w:r>
              <w:rPr>
                <w:lang w:eastAsia="en-GB"/>
              </w:rPr>
              <w:t xml:space="preserve">Total no of respondents </w:t>
            </w:r>
          </w:p>
        </w:tc>
        <w:tc>
          <w:tcPr>
            <w:tcW w:w="794" w:type="dxa"/>
          </w:tcPr>
          <w:p w14:paraId="0BE669EB" w14:textId="2A2A788A" w:rsidR="00DC1107" w:rsidRDefault="002112EC" w:rsidP="000274B2">
            <w:pPr>
              <w:rPr>
                <w:lang w:eastAsia="en-GB"/>
              </w:rPr>
            </w:pPr>
            <w:r>
              <w:rPr>
                <w:lang w:eastAsia="en-GB"/>
              </w:rPr>
              <w:t>59</w:t>
            </w:r>
          </w:p>
        </w:tc>
        <w:tc>
          <w:tcPr>
            <w:tcW w:w="794" w:type="dxa"/>
          </w:tcPr>
          <w:p w14:paraId="217A0FED" w14:textId="7A9227A6" w:rsidR="00DC1107" w:rsidRDefault="002112EC" w:rsidP="000274B2">
            <w:pPr>
              <w:rPr>
                <w:lang w:eastAsia="en-GB"/>
              </w:rPr>
            </w:pPr>
            <w:r>
              <w:rPr>
                <w:lang w:eastAsia="en-GB"/>
              </w:rPr>
              <w:t>194</w:t>
            </w:r>
          </w:p>
        </w:tc>
        <w:tc>
          <w:tcPr>
            <w:tcW w:w="653" w:type="dxa"/>
          </w:tcPr>
          <w:p w14:paraId="62C1A95F" w14:textId="2DC4A648" w:rsidR="00DC1107" w:rsidRDefault="002112EC" w:rsidP="000274B2">
            <w:pPr>
              <w:rPr>
                <w:lang w:eastAsia="en-GB"/>
              </w:rPr>
            </w:pPr>
            <w:r>
              <w:rPr>
                <w:lang w:eastAsia="en-GB"/>
              </w:rPr>
              <w:t>153</w:t>
            </w:r>
          </w:p>
        </w:tc>
        <w:tc>
          <w:tcPr>
            <w:tcW w:w="1100" w:type="dxa"/>
          </w:tcPr>
          <w:p w14:paraId="3A8B9D25" w14:textId="28CE28F1" w:rsidR="00DC1107" w:rsidRDefault="002112EC" w:rsidP="000274B2">
            <w:pPr>
              <w:rPr>
                <w:lang w:eastAsia="en-GB"/>
              </w:rPr>
            </w:pPr>
            <w:r>
              <w:rPr>
                <w:lang w:eastAsia="en-GB"/>
              </w:rPr>
              <w:t>119</w:t>
            </w:r>
          </w:p>
        </w:tc>
        <w:tc>
          <w:tcPr>
            <w:tcW w:w="1100" w:type="dxa"/>
          </w:tcPr>
          <w:p w14:paraId="1918630B" w14:textId="3AF82703" w:rsidR="00DC1107" w:rsidRDefault="002112EC" w:rsidP="000274B2">
            <w:pPr>
              <w:rPr>
                <w:lang w:eastAsia="en-GB"/>
              </w:rPr>
            </w:pPr>
            <w:r>
              <w:rPr>
                <w:lang w:eastAsia="en-GB"/>
              </w:rPr>
              <w:t>146</w:t>
            </w:r>
          </w:p>
        </w:tc>
        <w:tc>
          <w:tcPr>
            <w:tcW w:w="637" w:type="dxa"/>
          </w:tcPr>
          <w:p w14:paraId="579C653A" w14:textId="3EB40F1E" w:rsidR="00DC1107" w:rsidRDefault="002112EC" w:rsidP="000274B2">
            <w:pPr>
              <w:rPr>
                <w:lang w:eastAsia="en-GB"/>
              </w:rPr>
            </w:pPr>
            <w:r>
              <w:rPr>
                <w:lang w:eastAsia="en-GB"/>
              </w:rPr>
              <w:t>167</w:t>
            </w:r>
            <w:bookmarkStart w:id="0" w:name="_GoBack"/>
            <w:bookmarkEnd w:id="0"/>
          </w:p>
        </w:tc>
        <w:tc>
          <w:tcPr>
            <w:tcW w:w="968" w:type="dxa"/>
          </w:tcPr>
          <w:p w14:paraId="25E43FCF" w14:textId="4F8E6D9A" w:rsidR="00DC1107" w:rsidRDefault="002112EC" w:rsidP="000274B2">
            <w:pPr>
              <w:rPr>
                <w:lang w:eastAsia="en-GB"/>
              </w:rPr>
            </w:pPr>
            <w:r>
              <w:rPr>
                <w:lang w:eastAsia="en-GB"/>
              </w:rPr>
              <w:t>229</w:t>
            </w:r>
          </w:p>
        </w:tc>
        <w:tc>
          <w:tcPr>
            <w:tcW w:w="796" w:type="dxa"/>
          </w:tcPr>
          <w:p w14:paraId="4070A497" w14:textId="1FC4C4AE" w:rsidR="00DC1107" w:rsidRDefault="002112EC" w:rsidP="000274B2">
            <w:pPr>
              <w:rPr>
                <w:lang w:eastAsia="en-GB"/>
              </w:rPr>
            </w:pPr>
            <w:r>
              <w:rPr>
                <w:lang w:eastAsia="en-GB"/>
              </w:rPr>
              <w:t>221</w:t>
            </w:r>
          </w:p>
        </w:tc>
        <w:tc>
          <w:tcPr>
            <w:tcW w:w="796" w:type="dxa"/>
          </w:tcPr>
          <w:p w14:paraId="3C671E21" w14:textId="7C1359CA" w:rsidR="00DC1107" w:rsidRDefault="002112EC" w:rsidP="000274B2">
            <w:pPr>
              <w:rPr>
                <w:lang w:eastAsia="en-GB"/>
              </w:rPr>
            </w:pPr>
            <w:r>
              <w:rPr>
                <w:lang w:eastAsia="en-GB"/>
              </w:rPr>
              <w:t>155</w:t>
            </w:r>
          </w:p>
        </w:tc>
      </w:tr>
      <w:tr w:rsidR="000C2BAB" w14:paraId="380F3D3D" w14:textId="77777777" w:rsidTr="006036E1">
        <w:trPr>
          <w:cnfStyle w:val="000000010000" w:firstRow="0" w:lastRow="0" w:firstColumn="0" w:lastColumn="0" w:oddVBand="0" w:evenVBand="0" w:oddHBand="0" w:evenHBand="1" w:firstRowFirstColumn="0" w:firstRowLastColumn="0" w:lastRowFirstColumn="0" w:lastRowLastColumn="0"/>
        </w:trPr>
        <w:tc>
          <w:tcPr>
            <w:tcW w:w="222" w:type="dxa"/>
          </w:tcPr>
          <w:p w14:paraId="73DA4502" w14:textId="4A9010FB" w:rsidR="00DC1107" w:rsidRDefault="00CE7ED0" w:rsidP="000274B2">
            <w:pPr>
              <w:rPr>
                <w:lang w:eastAsia="en-GB"/>
              </w:rPr>
            </w:pPr>
            <w:r>
              <w:rPr>
                <w:lang w:eastAsia="en-GB"/>
              </w:rPr>
              <w:t>No</w:t>
            </w:r>
            <w:r w:rsidR="000C2BAB">
              <w:rPr>
                <w:lang w:eastAsia="en-GB"/>
              </w:rPr>
              <w:t xml:space="preserve">t enough </w:t>
            </w:r>
            <w:r>
              <w:rPr>
                <w:lang w:eastAsia="en-GB"/>
              </w:rPr>
              <w:t>information</w:t>
            </w:r>
            <w:r w:rsidR="00CD697F">
              <w:rPr>
                <w:lang w:eastAsia="en-GB"/>
              </w:rPr>
              <w:t xml:space="preserve"> from the NHS</w:t>
            </w:r>
            <w:r>
              <w:rPr>
                <w:lang w:eastAsia="en-GB"/>
              </w:rPr>
              <w:t xml:space="preserve"> </w:t>
            </w:r>
            <w:r w:rsidR="00CD697F">
              <w:rPr>
                <w:lang w:eastAsia="en-GB"/>
              </w:rPr>
              <w:t xml:space="preserve">while waiting </w:t>
            </w:r>
          </w:p>
        </w:tc>
        <w:tc>
          <w:tcPr>
            <w:tcW w:w="794" w:type="dxa"/>
          </w:tcPr>
          <w:p w14:paraId="23CA1ED9" w14:textId="7F70ED95" w:rsidR="00DC1107" w:rsidRDefault="00370CB6" w:rsidP="000274B2">
            <w:pPr>
              <w:rPr>
                <w:lang w:eastAsia="en-GB"/>
              </w:rPr>
            </w:pPr>
            <w:r>
              <w:rPr>
                <w:lang w:eastAsia="en-GB"/>
              </w:rPr>
              <w:t>28</w:t>
            </w:r>
            <w:r w:rsidR="008D7D9E">
              <w:rPr>
                <w:lang w:eastAsia="en-GB"/>
              </w:rPr>
              <w:t>%</w:t>
            </w:r>
          </w:p>
        </w:tc>
        <w:tc>
          <w:tcPr>
            <w:tcW w:w="794" w:type="dxa"/>
          </w:tcPr>
          <w:p w14:paraId="1C0E3A09" w14:textId="05818C8A" w:rsidR="00DC1107" w:rsidRDefault="00370CB6" w:rsidP="000274B2">
            <w:pPr>
              <w:rPr>
                <w:lang w:eastAsia="en-GB"/>
              </w:rPr>
            </w:pPr>
            <w:r>
              <w:rPr>
                <w:lang w:eastAsia="en-GB"/>
              </w:rPr>
              <w:t>25%</w:t>
            </w:r>
          </w:p>
        </w:tc>
        <w:tc>
          <w:tcPr>
            <w:tcW w:w="653" w:type="dxa"/>
          </w:tcPr>
          <w:p w14:paraId="68D51E85" w14:textId="3B180A6B" w:rsidR="00DC1107" w:rsidRDefault="00370CB6" w:rsidP="000274B2">
            <w:pPr>
              <w:rPr>
                <w:lang w:eastAsia="en-GB"/>
              </w:rPr>
            </w:pPr>
            <w:r>
              <w:rPr>
                <w:lang w:eastAsia="en-GB"/>
              </w:rPr>
              <w:t>25%</w:t>
            </w:r>
          </w:p>
        </w:tc>
        <w:tc>
          <w:tcPr>
            <w:tcW w:w="1100" w:type="dxa"/>
          </w:tcPr>
          <w:p w14:paraId="5300B772" w14:textId="75A08308" w:rsidR="00DC1107" w:rsidRDefault="00370CB6" w:rsidP="000274B2">
            <w:pPr>
              <w:rPr>
                <w:lang w:eastAsia="en-GB"/>
              </w:rPr>
            </w:pPr>
            <w:r>
              <w:rPr>
                <w:lang w:eastAsia="en-GB"/>
              </w:rPr>
              <w:t>24%</w:t>
            </w:r>
          </w:p>
        </w:tc>
        <w:tc>
          <w:tcPr>
            <w:tcW w:w="1100" w:type="dxa"/>
          </w:tcPr>
          <w:p w14:paraId="5D8A762A" w14:textId="59A26E01" w:rsidR="00DC1107" w:rsidRDefault="00370CB6" w:rsidP="000274B2">
            <w:pPr>
              <w:rPr>
                <w:lang w:eastAsia="en-GB"/>
              </w:rPr>
            </w:pPr>
            <w:r>
              <w:rPr>
                <w:lang w:eastAsia="en-GB"/>
              </w:rPr>
              <w:t>26%</w:t>
            </w:r>
          </w:p>
        </w:tc>
        <w:tc>
          <w:tcPr>
            <w:tcW w:w="637" w:type="dxa"/>
          </w:tcPr>
          <w:p w14:paraId="23E41CB9" w14:textId="7DB22D13" w:rsidR="00DC1107" w:rsidRDefault="00370CB6" w:rsidP="000274B2">
            <w:pPr>
              <w:rPr>
                <w:lang w:eastAsia="en-GB"/>
              </w:rPr>
            </w:pPr>
            <w:r>
              <w:rPr>
                <w:lang w:eastAsia="en-GB"/>
              </w:rPr>
              <w:t>21%</w:t>
            </w:r>
          </w:p>
        </w:tc>
        <w:tc>
          <w:tcPr>
            <w:tcW w:w="968" w:type="dxa"/>
          </w:tcPr>
          <w:p w14:paraId="012EBB87" w14:textId="7EF528F7" w:rsidR="00DC1107" w:rsidRDefault="005A7393" w:rsidP="000274B2">
            <w:pPr>
              <w:rPr>
                <w:lang w:eastAsia="en-GB"/>
              </w:rPr>
            </w:pPr>
            <w:r>
              <w:rPr>
                <w:lang w:eastAsia="en-GB"/>
              </w:rPr>
              <w:t>23%</w:t>
            </w:r>
          </w:p>
        </w:tc>
        <w:tc>
          <w:tcPr>
            <w:tcW w:w="796" w:type="dxa"/>
          </w:tcPr>
          <w:p w14:paraId="78DCE71B" w14:textId="6B5CE4E3" w:rsidR="00DC1107" w:rsidRDefault="007A1392" w:rsidP="000274B2">
            <w:pPr>
              <w:rPr>
                <w:lang w:eastAsia="en-GB"/>
              </w:rPr>
            </w:pPr>
            <w:r>
              <w:rPr>
                <w:lang w:eastAsia="en-GB"/>
              </w:rPr>
              <w:t>29%</w:t>
            </w:r>
          </w:p>
        </w:tc>
        <w:tc>
          <w:tcPr>
            <w:tcW w:w="796" w:type="dxa"/>
          </w:tcPr>
          <w:p w14:paraId="4D9AF86F" w14:textId="408B8A89" w:rsidR="00DC1107" w:rsidRDefault="007A1392" w:rsidP="000274B2">
            <w:pPr>
              <w:rPr>
                <w:lang w:eastAsia="en-GB"/>
              </w:rPr>
            </w:pPr>
            <w:r>
              <w:rPr>
                <w:lang w:eastAsia="en-GB"/>
              </w:rPr>
              <w:t>20%</w:t>
            </w:r>
          </w:p>
        </w:tc>
      </w:tr>
      <w:tr w:rsidR="000C2BAB" w14:paraId="5237DC93" w14:textId="77777777" w:rsidTr="006036E1">
        <w:trPr>
          <w:cnfStyle w:val="000000100000" w:firstRow="0" w:lastRow="0" w:firstColumn="0" w:lastColumn="0" w:oddVBand="0" w:evenVBand="0" w:oddHBand="1" w:evenHBand="0" w:firstRowFirstColumn="0" w:firstRowLastColumn="0" w:lastRowFirstColumn="0" w:lastRowLastColumn="0"/>
        </w:trPr>
        <w:tc>
          <w:tcPr>
            <w:tcW w:w="222" w:type="dxa"/>
          </w:tcPr>
          <w:p w14:paraId="39801546" w14:textId="40BF6AFB" w:rsidR="00DC1107" w:rsidRDefault="00CE7ED0" w:rsidP="000274B2">
            <w:pPr>
              <w:rPr>
                <w:lang w:eastAsia="en-GB"/>
              </w:rPr>
            </w:pPr>
            <w:r>
              <w:rPr>
                <w:lang w:eastAsia="en-GB"/>
              </w:rPr>
              <w:t xml:space="preserve">Impact on the level of pain </w:t>
            </w:r>
          </w:p>
        </w:tc>
        <w:tc>
          <w:tcPr>
            <w:tcW w:w="794" w:type="dxa"/>
          </w:tcPr>
          <w:p w14:paraId="3BAD0DAD" w14:textId="547ECEC3" w:rsidR="00DC1107" w:rsidRDefault="00873108" w:rsidP="000274B2">
            <w:pPr>
              <w:rPr>
                <w:lang w:eastAsia="en-GB"/>
              </w:rPr>
            </w:pPr>
            <w:r>
              <w:rPr>
                <w:lang w:eastAsia="en-GB"/>
              </w:rPr>
              <w:t>47%</w:t>
            </w:r>
          </w:p>
        </w:tc>
        <w:tc>
          <w:tcPr>
            <w:tcW w:w="794" w:type="dxa"/>
          </w:tcPr>
          <w:p w14:paraId="78F26861" w14:textId="0CED916B" w:rsidR="00DC1107" w:rsidRDefault="00F62289" w:rsidP="000274B2">
            <w:pPr>
              <w:rPr>
                <w:lang w:eastAsia="en-GB"/>
              </w:rPr>
            </w:pPr>
            <w:r>
              <w:rPr>
                <w:lang w:eastAsia="en-GB"/>
              </w:rPr>
              <w:t>65%</w:t>
            </w:r>
          </w:p>
        </w:tc>
        <w:tc>
          <w:tcPr>
            <w:tcW w:w="653" w:type="dxa"/>
          </w:tcPr>
          <w:p w14:paraId="069B5CD5" w14:textId="40D85ED5" w:rsidR="00DC1107" w:rsidRDefault="004E77AD" w:rsidP="000274B2">
            <w:pPr>
              <w:rPr>
                <w:lang w:eastAsia="en-GB"/>
              </w:rPr>
            </w:pPr>
            <w:r>
              <w:rPr>
                <w:lang w:eastAsia="en-GB"/>
              </w:rPr>
              <w:t>52%</w:t>
            </w:r>
          </w:p>
        </w:tc>
        <w:tc>
          <w:tcPr>
            <w:tcW w:w="1100" w:type="dxa"/>
          </w:tcPr>
          <w:p w14:paraId="11451A25" w14:textId="17B9D926" w:rsidR="00DC1107" w:rsidRDefault="0015736D" w:rsidP="000274B2">
            <w:pPr>
              <w:rPr>
                <w:lang w:eastAsia="en-GB"/>
              </w:rPr>
            </w:pPr>
            <w:r>
              <w:rPr>
                <w:lang w:eastAsia="en-GB"/>
              </w:rPr>
              <w:t>65%</w:t>
            </w:r>
          </w:p>
        </w:tc>
        <w:tc>
          <w:tcPr>
            <w:tcW w:w="1100" w:type="dxa"/>
          </w:tcPr>
          <w:p w14:paraId="2308AADA" w14:textId="0415170C" w:rsidR="00DC1107" w:rsidRDefault="00045E78" w:rsidP="000274B2">
            <w:pPr>
              <w:rPr>
                <w:lang w:eastAsia="en-GB"/>
              </w:rPr>
            </w:pPr>
            <w:r>
              <w:rPr>
                <w:lang w:eastAsia="en-GB"/>
              </w:rPr>
              <w:t>59%</w:t>
            </w:r>
          </w:p>
        </w:tc>
        <w:tc>
          <w:tcPr>
            <w:tcW w:w="637" w:type="dxa"/>
          </w:tcPr>
          <w:p w14:paraId="1E8F2385" w14:textId="362E1816" w:rsidR="00DC1107" w:rsidRDefault="007B09F9" w:rsidP="000274B2">
            <w:pPr>
              <w:rPr>
                <w:lang w:eastAsia="en-GB"/>
              </w:rPr>
            </w:pPr>
            <w:r>
              <w:rPr>
                <w:lang w:eastAsia="en-GB"/>
              </w:rPr>
              <w:t>59%</w:t>
            </w:r>
          </w:p>
        </w:tc>
        <w:tc>
          <w:tcPr>
            <w:tcW w:w="968" w:type="dxa"/>
          </w:tcPr>
          <w:p w14:paraId="7452733D" w14:textId="75F9BBF5" w:rsidR="00DC1107" w:rsidRDefault="004A1836" w:rsidP="000274B2">
            <w:pPr>
              <w:rPr>
                <w:lang w:eastAsia="en-GB"/>
              </w:rPr>
            </w:pPr>
            <w:r>
              <w:rPr>
                <w:lang w:eastAsia="en-GB"/>
              </w:rPr>
              <w:t>56%</w:t>
            </w:r>
          </w:p>
        </w:tc>
        <w:tc>
          <w:tcPr>
            <w:tcW w:w="796" w:type="dxa"/>
          </w:tcPr>
          <w:p w14:paraId="1A1BE7C5" w14:textId="47346A51" w:rsidR="00DC1107" w:rsidRDefault="00B97311" w:rsidP="000274B2">
            <w:pPr>
              <w:rPr>
                <w:lang w:eastAsia="en-GB"/>
              </w:rPr>
            </w:pPr>
            <w:r>
              <w:rPr>
                <w:lang w:eastAsia="en-GB"/>
              </w:rPr>
              <w:t>59%</w:t>
            </w:r>
          </w:p>
        </w:tc>
        <w:tc>
          <w:tcPr>
            <w:tcW w:w="796" w:type="dxa"/>
          </w:tcPr>
          <w:p w14:paraId="3B9726BD" w14:textId="65AA760B" w:rsidR="00DC1107" w:rsidRDefault="00C55B2B" w:rsidP="000274B2">
            <w:pPr>
              <w:rPr>
                <w:lang w:eastAsia="en-GB"/>
              </w:rPr>
            </w:pPr>
            <w:r>
              <w:rPr>
                <w:lang w:eastAsia="en-GB"/>
              </w:rPr>
              <w:t>47%</w:t>
            </w:r>
          </w:p>
        </w:tc>
      </w:tr>
      <w:tr w:rsidR="000C2BAB" w14:paraId="794EC492" w14:textId="77777777" w:rsidTr="006036E1">
        <w:trPr>
          <w:cnfStyle w:val="000000010000" w:firstRow="0" w:lastRow="0" w:firstColumn="0" w:lastColumn="0" w:oddVBand="0" w:evenVBand="0" w:oddHBand="0" w:evenHBand="1" w:firstRowFirstColumn="0" w:firstRowLastColumn="0" w:lastRowFirstColumn="0" w:lastRowLastColumn="0"/>
        </w:trPr>
        <w:tc>
          <w:tcPr>
            <w:tcW w:w="222" w:type="dxa"/>
          </w:tcPr>
          <w:p w14:paraId="25C3279F" w14:textId="5C3FFAD7" w:rsidR="00DC1107" w:rsidRDefault="00CE7ED0" w:rsidP="000274B2">
            <w:pPr>
              <w:rPr>
                <w:lang w:eastAsia="en-GB"/>
              </w:rPr>
            </w:pPr>
            <w:r>
              <w:rPr>
                <w:lang w:eastAsia="en-GB"/>
              </w:rPr>
              <w:t>Impact on mental health</w:t>
            </w:r>
          </w:p>
        </w:tc>
        <w:tc>
          <w:tcPr>
            <w:tcW w:w="794" w:type="dxa"/>
          </w:tcPr>
          <w:p w14:paraId="4415CF1D" w14:textId="76D3DE7B" w:rsidR="00DC1107" w:rsidRDefault="00873108" w:rsidP="000274B2">
            <w:pPr>
              <w:rPr>
                <w:lang w:eastAsia="en-GB"/>
              </w:rPr>
            </w:pPr>
            <w:r>
              <w:rPr>
                <w:lang w:eastAsia="en-GB"/>
              </w:rPr>
              <w:t>49%</w:t>
            </w:r>
          </w:p>
        </w:tc>
        <w:tc>
          <w:tcPr>
            <w:tcW w:w="794" w:type="dxa"/>
          </w:tcPr>
          <w:p w14:paraId="13B771F7" w14:textId="085F71C2" w:rsidR="00DC1107" w:rsidRDefault="00F62289" w:rsidP="000274B2">
            <w:pPr>
              <w:rPr>
                <w:lang w:eastAsia="en-GB"/>
              </w:rPr>
            </w:pPr>
            <w:r>
              <w:rPr>
                <w:lang w:eastAsia="en-GB"/>
              </w:rPr>
              <w:t>63%</w:t>
            </w:r>
          </w:p>
        </w:tc>
        <w:tc>
          <w:tcPr>
            <w:tcW w:w="653" w:type="dxa"/>
          </w:tcPr>
          <w:p w14:paraId="7F9BCFD1" w14:textId="14D13528" w:rsidR="00DC1107" w:rsidRDefault="00C02603" w:rsidP="000274B2">
            <w:pPr>
              <w:rPr>
                <w:lang w:eastAsia="en-GB"/>
              </w:rPr>
            </w:pPr>
            <w:r>
              <w:rPr>
                <w:lang w:eastAsia="en-GB"/>
              </w:rPr>
              <w:t>45%</w:t>
            </w:r>
          </w:p>
        </w:tc>
        <w:tc>
          <w:tcPr>
            <w:tcW w:w="1100" w:type="dxa"/>
          </w:tcPr>
          <w:p w14:paraId="178082E2" w14:textId="6290ABB6" w:rsidR="00DC1107" w:rsidRDefault="0015736D" w:rsidP="000274B2">
            <w:pPr>
              <w:rPr>
                <w:lang w:eastAsia="en-GB"/>
              </w:rPr>
            </w:pPr>
            <w:r>
              <w:rPr>
                <w:lang w:eastAsia="en-GB"/>
              </w:rPr>
              <w:t>52%</w:t>
            </w:r>
          </w:p>
        </w:tc>
        <w:tc>
          <w:tcPr>
            <w:tcW w:w="1100" w:type="dxa"/>
          </w:tcPr>
          <w:p w14:paraId="3829D89E" w14:textId="2FB3BD88" w:rsidR="00DC1107" w:rsidRDefault="00045E78" w:rsidP="000274B2">
            <w:pPr>
              <w:rPr>
                <w:lang w:eastAsia="en-GB"/>
              </w:rPr>
            </w:pPr>
            <w:r>
              <w:rPr>
                <w:lang w:eastAsia="en-GB"/>
              </w:rPr>
              <w:t>59%</w:t>
            </w:r>
          </w:p>
        </w:tc>
        <w:tc>
          <w:tcPr>
            <w:tcW w:w="637" w:type="dxa"/>
          </w:tcPr>
          <w:p w14:paraId="3867E7F0" w14:textId="53C79290" w:rsidR="00DC1107" w:rsidRDefault="007B09F9" w:rsidP="000274B2">
            <w:pPr>
              <w:rPr>
                <w:lang w:eastAsia="en-GB"/>
              </w:rPr>
            </w:pPr>
            <w:r>
              <w:rPr>
                <w:lang w:eastAsia="en-GB"/>
              </w:rPr>
              <w:t>58%</w:t>
            </w:r>
          </w:p>
        </w:tc>
        <w:tc>
          <w:tcPr>
            <w:tcW w:w="968" w:type="dxa"/>
          </w:tcPr>
          <w:p w14:paraId="0539A10E" w14:textId="45166FAD" w:rsidR="00DC1107" w:rsidRDefault="00712A5B" w:rsidP="000274B2">
            <w:pPr>
              <w:rPr>
                <w:lang w:eastAsia="en-GB"/>
              </w:rPr>
            </w:pPr>
            <w:r>
              <w:rPr>
                <w:lang w:eastAsia="en-GB"/>
              </w:rPr>
              <w:t>49%</w:t>
            </w:r>
          </w:p>
        </w:tc>
        <w:tc>
          <w:tcPr>
            <w:tcW w:w="796" w:type="dxa"/>
          </w:tcPr>
          <w:p w14:paraId="0EE458C7" w14:textId="5CFF0A62" w:rsidR="00DC1107" w:rsidRDefault="00B97311" w:rsidP="000274B2">
            <w:pPr>
              <w:rPr>
                <w:lang w:eastAsia="en-GB"/>
              </w:rPr>
            </w:pPr>
            <w:r>
              <w:rPr>
                <w:lang w:eastAsia="en-GB"/>
              </w:rPr>
              <w:t>55%</w:t>
            </w:r>
          </w:p>
        </w:tc>
        <w:tc>
          <w:tcPr>
            <w:tcW w:w="796" w:type="dxa"/>
          </w:tcPr>
          <w:p w14:paraId="692E70BB" w14:textId="60A3DCD5" w:rsidR="00DC1107" w:rsidRDefault="004359C5" w:rsidP="000274B2">
            <w:pPr>
              <w:rPr>
                <w:lang w:eastAsia="en-GB"/>
              </w:rPr>
            </w:pPr>
            <w:r>
              <w:rPr>
                <w:lang w:eastAsia="en-GB"/>
              </w:rPr>
              <w:t>51%</w:t>
            </w:r>
          </w:p>
        </w:tc>
      </w:tr>
      <w:tr w:rsidR="000C2BAB" w14:paraId="740B64F8" w14:textId="77777777" w:rsidTr="006036E1">
        <w:trPr>
          <w:cnfStyle w:val="000000100000" w:firstRow="0" w:lastRow="0" w:firstColumn="0" w:lastColumn="0" w:oddVBand="0" w:evenVBand="0" w:oddHBand="1" w:evenHBand="0" w:firstRowFirstColumn="0" w:firstRowLastColumn="0" w:lastRowFirstColumn="0" w:lastRowLastColumn="0"/>
        </w:trPr>
        <w:tc>
          <w:tcPr>
            <w:tcW w:w="222" w:type="dxa"/>
          </w:tcPr>
          <w:p w14:paraId="64BACCCF" w14:textId="0034899D" w:rsidR="00DC1107" w:rsidRDefault="00CE7ED0" w:rsidP="000274B2">
            <w:pPr>
              <w:rPr>
                <w:lang w:eastAsia="en-GB"/>
              </w:rPr>
            </w:pPr>
            <w:r>
              <w:rPr>
                <w:lang w:eastAsia="en-GB"/>
              </w:rPr>
              <w:t>Impact on</w:t>
            </w:r>
            <w:r w:rsidR="00B26EB3">
              <w:rPr>
                <w:lang w:eastAsia="en-GB"/>
              </w:rPr>
              <w:t xml:space="preserve"> everyday</w:t>
            </w:r>
            <w:r>
              <w:rPr>
                <w:lang w:eastAsia="en-GB"/>
              </w:rPr>
              <w:t xml:space="preserve"> </w:t>
            </w:r>
            <w:r w:rsidR="00B26EB3">
              <w:rPr>
                <w:lang w:eastAsia="en-GB"/>
              </w:rPr>
              <w:t xml:space="preserve">tasks </w:t>
            </w:r>
          </w:p>
        </w:tc>
        <w:tc>
          <w:tcPr>
            <w:tcW w:w="794" w:type="dxa"/>
          </w:tcPr>
          <w:p w14:paraId="5DD8152A" w14:textId="28207586" w:rsidR="00DC1107" w:rsidRDefault="00555C47" w:rsidP="000274B2">
            <w:pPr>
              <w:rPr>
                <w:lang w:eastAsia="en-GB"/>
              </w:rPr>
            </w:pPr>
            <w:r>
              <w:rPr>
                <w:lang w:eastAsia="en-GB"/>
              </w:rPr>
              <w:t>32%</w:t>
            </w:r>
          </w:p>
        </w:tc>
        <w:tc>
          <w:tcPr>
            <w:tcW w:w="794" w:type="dxa"/>
          </w:tcPr>
          <w:p w14:paraId="45B0DD79" w14:textId="549FFC4D" w:rsidR="00DC1107" w:rsidRDefault="00F62289" w:rsidP="000274B2">
            <w:pPr>
              <w:rPr>
                <w:lang w:eastAsia="en-GB"/>
              </w:rPr>
            </w:pPr>
            <w:r>
              <w:rPr>
                <w:lang w:eastAsia="en-GB"/>
              </w:rPr>
              <w:t>59%</w:t>
            </w:r>
          </w:p>
        </w:tc>
        <w:tc>
          <w:tcPr>
            <w:tcW w:w="653" w:type="dxa"/>
          </w:tcPr>
          <w:p w14:paraId="2D2D5668" w14:textId="3853E928" w:rsidR="00DC1107" w:rsidRDefault="00C02603" w:rsidP="000274B2">
            <w:pPr>
              <w:rPr>
                <w:lang w:eastAsia="en-GB"/>
              </w:rPr>
            </w:pPr>
            <w:r>
              <w:rPr>
                <w:lang w:eastAsia="en-GB"/>
              </w:rPr>
              <w:t>49%</w:t>
            </w:r>
          </w:p>
        </w:tc>
        <w:tc>
          <w:tcPr>
            <w:tcW w:w="1100" w:type="dxa"/>
          </w:tcPr>
          <w:p w14:paraId="3F589964" w14:textId="130A34AD" w:rsidR="00DC1107" w:rsidRDefault="0015736D" w:rsidP="000274B2">
            <w:pPr>
              <w:rPr>
                <w:lang w:eastAsia="en-GB"/>
              </w:rPr>
            </w:pPr>
            <w:r>
              <w:rPr>
                <w:lang w:eastAsia="en-GB"/>
              </w:rPr>
              <w:t>54%</w:t>
            </w:r>
          </w:p>
        </w:tc>
        <w:tc>
          <w:tcPr>
            <w:tcW w:w="1100" w:type="dxa"/>
          </w:tcPr>
          <w:p w14:paraId="4501615A" w14:textId="169E24C0" w:rsidR="00DC1107" w:rsidRDefault="00045E78" w:rsidP="000274B2">
            <w:pPr>
              <w:rPr>
                <w:lang w:eastAsia="en-GB"/>
              </w:rPr>
            </w:pPr>
            <w:r>
              <w:rPr>
                <w:lang w:eastAsia="en-GB"/>
              </w:rPr>
              <w:t>5</w:t>
            </w:r>
            <w:r w:rsidR="00545515">
              <w:rPr>
                <w:lang w:eastAsia="en-GB"/>
              </w:rPr>
              <w:t>9</w:t>
            </w:r>
            <w:r>
              <w:rPr>
                <w:lang w:eastAsia="en-GB"/>
              </w:rPr>
              <w:t>%</w:t>
            </w:r>
          </w:p>
        </w:tc>
        <w:tc>
          <w:tcPr>
            <w:tcW w:w="637" w:type="dxa"/>
          </w:tcPr>
          <w:p w14:paraId="6100933C" w14:textId="194C53B8" w:rsidR="00DC1107" w:rsidRDefault="007B09F9" w:rsidP="000274B2">
            <w:pPr>
              <w:rPr>
                <w:lang w:eastAsia="en-GB"/>
              </w:rPr>
            </w:pPr>
            <w:r>
              <w:rPr>
                <w:lang w:eastAsia="en-GB"/>
              </w:rPr>
              <w:t>55%</w:t>
            </w:r>
          </w:p>
        </w:tc>
        <w:tc>
          <w:tcPr>
            <w:tcW w:w="968" w:type="dxa"/>
          </w:tcPr>
          <w:p w14:paraId="6E1D40F5" w14:textId="5A88C1A3" w:rsidR="00DC1107" w:rsidRDefault="00CD5DA8" w:rsidP="000274B2">
            <w:pPr>
              <w:rPr>
                <w:lang w:eastAsia="en-GB"/>
              </w:rPr>
            </w:pPr>
            <w:r>
              <w:rPr>
                <w:lang w:eastAsia="en-GB"/>
              </w:rPr>
              <w:t>50%</w:t>
            </w:r>
          </w:p>
        </w:tc>
        <w:tc>
          <w:tcPr>
            <w:tcW w:w="796" w:type="dxa"/>
          </w:tcPr>
          <w:p w14:paraId="7351E0E0" w14:textId="4EAEF812" w:rsidR="00DC1107" w:rsidRDefault="00C55B2B" w:rsidP="000274B2">
            <w:pPr>
              <w:rPr>
                <w:lang w:eastAsia="en-GB"/>
              </w:rPr>
            </w:pPr>
            <w:r>
              <w:rPr>
                <w:lang w:eastAsia="en-GB"/>
              </w:rPr>
              <w:t>54%</w:t>
            </w:r>
          </w:p>
        </w:tc>
        <w:tc>
          <w:tcPr>
            <w:tcW w:w="796" w:type="dxa"/>
          </w:tcPr>
          <w:p w14:paraId="272CE48B" w14:textId="2AE291E8" w:rsidR="00DC1107" w:rsidRDefault="004359C5" w:rsidP="000274B2">
            <w:pPr>
              <w:rPr>
                <w:lang w:eastAsia="en-GB"/>
              </w:rPr>
            </w:pPr>
            <w:r>
              <w:rPr>
                <w:lang w:eastAsia="en-GB"/>
              </w:rPr>
              <w:t>49%</w:t>
            </w:r>
          </w:p>
        </w:tc>
      </w:tr>
      <w:tr w:rsidR="000C2BAB" w14:paraId="1124D138" w14:textId="77777777" w:rsidTr="006036E1">
        <w:trPr>
          <w:cnfStyle w:val="000000010000" w:firstRow="0" w:lastRow="0" w:firstColumn="0" w:lastColumn="0" w:oddVBand="0" w:evenVBand="0" w:oddHBand="0" w:evenHBand="1" w:firstRowFirstColumn="0" w:firstRowLastColumn="0" w:lastRowFirstColumn="0" w:lastRowLastColumn="0"/>
        </w:trPr>
        <w:tc>
          <w:tcPr>
            <w:tcW w:w="222" w:type="dxa"/>
          </w:tcPr>
          <w:p w14:paraId="1B415CB7" w14:textId="46EC46B5" w:rsidR="00DC1107" w:rsidRDefault="00B26EB3" w:rsidP="000274B2">
            <w:pPr>
              <w:rPr>
                <w:lang w:eastAsia="en-GB"/>
              </w:rPr>
            </w:pPr>
            <w:r>
              <w:rPr>
                <w:lang w:eastAsia="en-GB"/>
              </w:rPr>
              <w:t xml:space="preserve">Impact on work </w:t>
            </w:r>
          </w:p>
        </w:tc>
        <w:tc>
          <w:tcPr>
            <w:tcW w:w="794" w:type="dxa"/>
          </w:tcPr>
          <w:p w14:paraId="742D7A19" w14:textId="32675EDD" w:rsidR="00DC1107" w:rsidRDefault="00555C47" w:rsidP="000274B2">
            <w:pPr>
              <w:rPr>
                <w:lang w:eastAsia="en-GB"/>
              </w:rPr>
            </w:pPr>
            <w:r>
              <w:rPr>
                <w:lang w:eastAsia="en-GB"/>
              </w:rPr>
              <w:t>27%</w:t>
            </w:r>
          </w:p>
        </w:tc>
        <w:tc>
          <w:tcPr>
            <w:tcW w:w="794" w:type="dxa"/>
          </w:tcPr>
          <w:p w14:paraId="0FB210FD" w14:textId="34B0D35E" w:rsidR="00DC1107" w:rsidRDefault="00F62289" w:rsidP="000274B2">
            <w:pPr>
              <w:rPr>
                <w:lang w:eastAsia="en-GB"/>
              </w:rPr>
            </w:pPr>
            <w:r>
              <w:rPr>
                <w:lang w:eastAsia="en-GB"/>
              </w:rPr>
              <w:t>44%</w:t>
            </w:r>
          </w:p>
        </w:tc>
        <w:tc>
          <w:tcPr>
            <w:tcW w:w="653" w:type="dxa"/>
          </w:tcPr>
          <w:p w14:paraId="3D426FC9" w14:textId="6DF9504F" w:rsidR="00DC1107" w:rsidRDefault="00C02603" w:rsidP="000274B2">
            <w:pPr>
              <w:rPr>
                <w:lang w:eastAsia="en-GB"/>
              </w:rPr>
            </w:pPr>
            <w:r>
              <w:rPr>
                <w:lang w:eastAsia="en-GB"/>
              </w:rPr>
              <w:t>34%</w:t>
            </w:r>
          </w:p>
        </w:tc>
        <w:tc>
          <w:tcPr>
            <w:tcW w:w="1100" w:type="dxa"/>
          </w:tcPr>
          <w:p w14:paraId="38C73C80" w14:textId="46F71E32" w:rsidR="00DC1107" w:rsidRDefault="0015736D" w:rsidP="000274B2">
            <w:pPr>
              <w:rPr>
                <w:lang w:eastAsia="en-GB"/>
              </w:rPr>
            </w:pPr>
            <w:r>
              <w:rPr>
                <w:lang w:eastAsia="en-GB"/>
              </w:rPr>
              <w:t>53%</w:t>
            </w:r>
          </w:p>
        </w:tc>
        <w:tc>
          <w:tcPr>
            <w:tcW w:w="1100" w:type="dxa"/>
          </w:tcPr>
          <w:p w14:paraId="4E68C31B" w14:textId="5D8C01A4" w:rsidR="00DC1107" w:rsidRDefault="00545515" w:rsidP="000274B2">
            <w:pPr>
              <w:rPr>
                <w:lang w:eastAsia="en-GB"/>
              </w:rPr>
            </w:pPr>
            <w:r>
              <w:rPr>
                <w:lang w:eastAsia="en-GB"/>
              </w:rPr>
              <w:t>60%</w:t>
            </w:r>
          </w:p>
        </w:tc>
        <w:tc>
          <w:tcPr>
            <w:tcW w:w="637" w:type="dxa"/>
          </w:tcPr>
          <w:p w14:paraId="2411BD06" w14:textId="6C51A09A" w:rsidR="00DC1107" w:rsidRDefault="00C05F57" w:rsidP="000274B2">
            <w:pPr>
              <w:rPr>
                <w:lang w:eastAsia="en-GB"/>
              </w:rPr>
            </w:pPr>
            <w:r>
              <w:rPr>
                <w:lang w:eastAsia="en-GB"/>
              </w:rPr>
              <w:t>44%</w:t>
            </w:r>
          </w:p>
        </w:tc>
        <w:tc>
          <w:tcPr>
            <w:tcW w:w="968" w:type="dxa"/>
          </w:tcPr>
          <w:p w14:paraId="578D5D54" w14:textId="6F930211" w:rsidR="00DC1107" w:rsidRDefault="00CD5DA8" w:rsidP="000274B2">
            <w:pPr>
              <w:rPr>
                <w:lang w:eastAsia="en-GB"/>
              </w:rPr>
            </w:pPr>
            <w:r>
              <w:rPr>
                <w:lang w:eastAsia="en-GB"/>
              </w:rPr>
              <w:t>39%</w:t>
            </w:r>
          </w:p>
        </w:tc>
        <w:tc>
          <w:tcPr>
            <w:tcW w:w="796" w:type="dxa"/>
          </w:tcPr>
          <w:p w14:paraId="65424AA9" w14:textId="12E670AF" w:rsidR="00DC1107" w:rsidRDefault="00C55B2B" w:rsidP="000274B2">
            <w:pPr>
              <w:rPr>
                <w:lang w:eastAsia="en-GB"/>
              </w:rPr>
            </w:pPr>
            <w:r>
              <w:rPr>
                <w:lang w:eastAsia="en-GB"/>
              </w:rPr>
              <w:t>37%</w:t>
            </w:r>
          </w:p>
        </w:tc>
        <w:tc>
          <w:tcPr>
            <w:tcW w:w="796" w:type="dxa"/>
          </w:tcPr>
          <w:p w14:paraId="3B372BDB" w14:textId="2C10D663" w:rsidR="00DC1107" w:rsidRDefault="004359C5" w:rsidP="000274B2">
            <w:pPr>
              <w:rPr>
                <w:lang w:eastAsia="en-GB"/>
              </w:rPr>
            </w:pPr>
            <w:r>
              <w:rPr>
                <w:lang w:eastAsia="en-GB"/>
              </w:rPr>
              <w:t>43%</w:t>
            </w:r>
          </w:p>
        </w:tc>
      </w:tr>
      <w:tr w:rsidR="000C2BAB" w14:paraId="0AE996B0" w14:textId="77777777" w:rsidTr="006036E1">
        <w:trPr>
          <w:cnfStyle w:val="000000100000" w:firstRow="0" w:lastRow="0" w:firstColumn="0" w:lastColumn="0" w:oddVBand="0" w:evenVBand="0" w:oddHBand="1" w:evenHBand="0" w:firstRowFirstColumn="0" w:firstRowLastColumn="0" w:lastRowFirstColumn="0" w:lastRowLastColumn="0"/>
        </w:trPr>
        <w:tc>
          <w:tcPr>
            <w:tcW w:w="222" w:type="dxa"/>
          </w:tcPr>
          <w:p w14:paraId="642C7436" w14:textId="484EDC5B" w:rsidR="00DC1107" w:rsidRDefault="00B26EB3" w:rsidP="000274B2">
            <w:pPr>
              <w:rPr>
                <w:lang w:eastAsia="en-GB"/>
              </w:rPr>
            </w:pPr>
            <w:r>
              <w:rPr>
                <w:lang w:eastAsia="en-GB"/>
              </w:rPr>
              <w:t xml:space="preserve">Have gone private or considering it </w:t>
            </w:r>
          </w:p>
        </w:tc>
        <w:tc>
          <w:tcPr>
            <w:tcW w:w="794" w:type="dxa"/>
          </w:tcPr>
          <w:p w14:paraId="4C7B153A" w14:textId="341EB756" w:rsidR="00DC1107" w:rsidRDefault="00555C47" w:rsidP="000274B2">
            <w:pPr>
              <w:rPr>
                <w:lang w:eastAsia="en-GB"/>
              </w:rPr>
            </w:pPr>
            <w:r>
              <w:rPr>
                <w:lang w:eastAsia="en-GB"/>
              </w:rPr>
              <w:t>17%</w:t>
            </w:r>
          </w:p>
        </w:tc>
        <w:tc>
          <w:tcPr>
            <w:tcW w:w="794" w:type="dxa"/>
          </w:tcPr>
          <w:p w14:paraId="28EA41A4" w14:textId="66C68D83" w:rsidR="00DC1107" w:rsidRDefault="00F91D5B" w:rsidP="000274B2">
            <w:pPr>
              <w:rPr>
                <w:lang w:eastAsia="en-GB"/>
              </w:rPr>
            </w:pPr>
            <w:r>
              <w:rPr>
                <w:lang w:eastAsia="en-GB"/>
              </w:rPr>
              <w:t>13%</w:t>
            </w:r>
          </w:p>
        </w:tc>
        <w:tc>
          <w:tcPr>
            <w:tcW w:w="653" w:type="dxa"/>
          </w:tcPr>
          <w:p w14:paraId="3DE4F5D0" w14:textId="15841922" w:rsidR="00DC1107" w:rsidRDefault="000179C0" w:rsidP="000274B2">
            <w:pPr>
              <w:rPr>
                <w:lang w:eastAsia="en-GB"/>
              </w:rPr>
            </w:pPr>
            <w:r>
              <w:rPr>
                <w:lang w:eastAsia="en-GB"/>
              </w:rPr>
              <w:t>15%</w:t>
            </w:r>
          </w:p>
        </w:tc>
        <w:tc>
          <w:tcPr>
            <w:tcW w:w="1100" w:type="dxa"/>
          </w:tcPr>
          <w:p w14:paraId="13B7001C" w14:textId="3EAF5119" w:rsidR="00DC1107" w:rsidRDefault="0015736D" w:rsidP="000274B2">
            <w:pPr>
              <w:rPr>
                <w:lang w:eastAsia="en-GB"/>
              </w:rPr>
            </w:pPr>
            <w:r>
              <w:rPr>
                <w:lang w:eastAsia="en-GB"/>
              </w:rPr>
              <w:t>18%</w:t>
            </w:r>
          </w:p>
        </w:tc>
        <w:tc>
          <w:tcPr>
            <w:tcW w:w="1100" w:type="dxa"/>
          </w:tcPr>
          <w:p w14:paraId="6E8BF9F3" w14:textId="19F89A6C" w:rsidR="00DC1107" w:rsidRDefault="00EF6CB6" w:rsidP="000274B2">
            <w:pPr>
              <w:rPr>
                <w:lang w:eastAsia="en-GB"/>
              </w:rPr>
            </w:pPr>
            <w:r>
              <w:rPr>
                <w:lang w:eastAsia="en-GB"/>
              </w:rPr>
              <w:t>20%</w:t>
            </w:r>
          </w:p>
        </w:tc>
        <w:tc>
          <w:tcPr>
            <w:tcW w:w="637" w:type="dxa"/>
          </w:tcPr>
          <w:p w14:paraId="0B00DFEF" w14:textId="0C586FA9" w:rsidR="00DC1107" w:rsidRDefault="00C05F57" w:rsidP="000274B2">
            <w:pPr>
              <w:rPr>
                <w:lang w:eastAsia="en-GB"/>
              </w:rPr>
            </w:pPr>
            <w:r>
              <w:rPr>
                <w:lang w:eastAsia="en-GB"/>
              </w:rPr>
              <w:t>22%</w:t>
            </w:r>
          </w:p>
        </w:tc>
        <w:tc>
          <w:tcPr>
            <w:tcW w:w="968" w:type="dxa"/>
          </w:tcPr>
          <w:p w14:paraId="3B9B82A8" w14:textId="7E40DED4" w:rsidR="00DC1107" w:rsidRDefault="00DC6C67" w:rsidP="000274B2">
            <w:pPr>
              <w:rPr>
                <w:lang w:eastAsia="en-GB"/>
              </w:rPr>
            </w:pPr>
            <w:r>
              <w:rPr>
                <w:lang w:eastAsia="en-GB"/>
              </w:rPr>
              <w:t>25%</w:t>
            </w:r>
          </w:p>
        </w:tc>
        <w:tc>
          <w:tcPr>
            <w:tcW w:w="796" w:type="dxa"/>
          </w:tcPr>
          <w:p w14:paraId="57F02EA9" w14:textId="532927C0" w:rsidR="00DC1107" w:rsidRDefault="00C55B2B" w:rsidP="000274B2">
            <w:pPr>
              <w:rPr>
                <w:lang w:eastAsia="en-GB"/>
              </w:rPr>
            </w:pPr>
            <w:r>
              <w:rPr>
                <w:lang w:eastAsia="en-GB"/>
              </w:rPr>
              <w:t>17%</w:t>
            </w:r>
          </w:p>
        </w:tc>
        <w:tc>
          <w:tcPr>
            <w:tcW w:w="796" w:type="dxa"/>
          </w:tcPr>
          <w:p w14:paraId="343AFC1C" w14:textId="189FF47E" w:rsidR="00DC1107" w:rsidRDefault="004359C5" w:rsidP="000274B2">
            <w:pPr>
              <w:rPr>
                <w:lang w:eastAsia="en-GB"/>
              </w:rPr>
            </w:pPr>
            <w:r>
              <w:rPr>
                <w:lang w:eastAsia="en-GB"/>
              </w:rPr>
              <w:t>18%</w:t>
            </w:r>
          </w:p>
        </w:tc>
      </w:tr>
      <w:tr w:rsidR="00B26EB3" w14:paraId="617484C9" w14:textId="77777777" w:rsidTr="006036E1">
        <w:trPr>
          <w:cnfStyle w:val="000000010000" w:firstRow="0" w:lastRow="0" w:firstColumn="0" w:lastColumn="0" w:oddVBand="0" w:evenVBand="0" w:oddHBand="0" w:evenHBand="1" w:firstRowFirstColumn="0" w:firstRowLastColumn="0" w:lastRowFirstColumn="0" w:lastRowLastColumn="0"/>
        </w:trPr>
        <w:tc>
          <w:tcPr>
            <w:tcW w:w="222" w:type="dxa"/>
          </w:tcPr>
          <w:p w14:paraId="565D522D" w14:textId="01A2A6D3" w:rsidR="00B26EB3" w:rsidRDefault="00B26EB3" w:rsidP="000274B2">
            <w:pPr>
              <w:rPr>
                <w:lang w:eastAsia="en-GB"/>
              </w:rPr>
            </w:pPr>
            <w:r>
              <w:rPr>
                <w:lang w:eastAsia="en-GB"/>
              </w:rPr>
              <w:t xml:space="preserve">Can’t afford go private </w:t>
            </w:r>
          </w:p>
        </w:tc>
        <w:tc>
          <w:tcPr>
            <w:tcW w:w="794" w:type="dxa"/>
          </w:tcPr>
          <w:p w14:paraId="55267D16" w14:textId="48F5782A" w:rsidR="00B26EB3" w:rsidRDefault="00555C47" w:rsidP="000274B2">
            <w:pPr>
              <w:rPr>
                <w:lang w:eastAsia="en-GB"/>
              </w:rPr>
            </w:pPr>
            <w:r>
              <w:rPr>
                <w:lang w:eastAsia="en-GB"/>
              </w:rPr>
              <w:t>57%</w:t>
            </w:r>
          </w:p>
        </w:tc>
        <w:tc>
          <w:tcPr>
            <w:tcW w:w="794" w:type="dxa"/>
          </w:tcPr>
          <w:p w14:paraId="40998EAF" w14:textId="2E106341" w:rsidR="00B26EB3" w:rsidRDefault="00F91D5B" w:rsidP="000274B2">
            <w:pPr>
              <w:rPr>
                <w:lang w:eastAsia="en-GB"/>
              </w:rPr>
            </w:pPr>
            <w:r>
              <w:rPr>
                <w:lang w:eastAsia="en-GB"/>
              </w:rPr>
              <w:t>52%</w:t>
            </w:r>
          </w:p>
        </w:tc>
        <w:tc>
          <w:tcPr>
            <w:tcW w:w="653" w:type="dxa"/>
          </w:tcPr>
          <w:p w14:paraId="5E03934F" w14:textId="54B96FBC" w:rsidR="00B26EB3" w:rsidRDefault="000179C0" w:rsidP="000274B2">
            <w:pPr>
              <w:rPr>
                <w:lang w:eastAsia="en-GB"/>
              </w:rPr>
            </w:pPr>
            <w:r>
              <w:rPr>
                <w:lang w:eastAsia="en-GB"/>
              </w:rPr>
              <w:t>45%</w:t>
            </w:r>
          </w:p>
        </w:tc>
        <w:tc>
          <w:tcPr>
            <w:tcW w:w="1100" w:type="dxa"/>
          </w:tcPr>
          <w:p w14:paraId="4A371F55" w14:textId="491161C3" w:rsidR="00B26EB3" w:rsidRDefault="00966FA8" w:rsidP="000274B2">
            <w:pPr>
              <w:rPr>
                <w:lang w:eastAsia="en-GB"/>
              </w:rPr>
            </w:pPr>
            <w:r>
              <w:rPr>
                <w:lang w:eastAsia="en-GB"/>
              </w:rPr>
              <w:t>54%</w:t>
            </w:r>
          </w:p>
        </w:tc>
        <w:tc>
          <w:tcPr>
            <w:tcW w:w="1100" w:type="dxa"/>
          </w:tcPr>
          <w:p w14:paraId="3FB9CD5B" w14:textId="45173F3D" w:rsidR="00B26EB3" w:rsidRDefault="00EF6CB6" w:rsidP="000274B2">
            <w:pPr>
              <w:rPr>
                <w:lang w:eastAsia="en-GB"/>
              </w:rPr>
            </w:pPr>
            <w:r>
              <w:rPr>
                <w:lang w:eastAsia="en-GB"/>
              </w:rPr>
              <w:t>51%</w:t>
            </w:r>
          </w:p>
        </w:tc>
        <w:tc>
          <w:tcPr>
            <w:tcW w:w="637" w:type="dxa"/>
          </w:tcPr>
          <w:p w14:paraId="5607EEDA" w14:textId="60FD7577" w:rsidR="00B26EB3" w:rsidRDefault="00C05F57" w:rsidP="000274B2">
            <w:pPr>
              <w:rPr>
                <w:lang w:eastAsia="en-GB"/>
              </w:rPr>
            </w:pPr>
            <w:r>
              <w:rPr>
                <w:lang w:eastAsia="en-GB"/>
              </w:rPr>
              <w:t>42%</w:t>
            </w:r>
          </w:p>
        </w:tc>
        <w:tc>
          <w:tcPr>
            <w:tcW w:w="968" w:type="dxa"/>
          </w:tcPr>
          <w:p w14:paraId="09631663" w14:textId="5A6EDF89" w:rsidR="00B26EB3" w:rsidRDefault="00DC6C67" w:rsidP="000274B2">
            <w:pPr>
              <w:rPr>
                <w:lang w:eastAsia="en-GB"/>
              </w:rPr>
            </w:pPr>
            <w:r>
              <w:rPr>
                <w:lang w:eastAsia="en-GB"/>
              </w:rPr>
              <w:t>39%</w:t>
            </w:r>
          </w:p>
        </w:tc>
        <w:tc>
          <w:tcPr>
            <w:tcW w:w="796" w:type="dxa"/>
          </w:tcPr>
          <w:p w14:paraId="395E8ABD" w14:textId="5F8E53C8" w:rsidR="00B26EB3" w:rsidRDefault="00C55B2B" w:rsidP="000274B2">
            <w:pPr>
              <w:rPr>
                <w:lang w:eastAsia="en-GB"/>
              </w:rPr>
            </w:pPr>
            <w:r>
              <w:rPr>
                <w:lang w:eastAsia="en-GB"/>
              </w:rPr>
              <w:t>51%</w:t>
            </w:r>
          </w:p>
        </w:tc>
        <w:tc>
          <w:tcPr>
            <w:tcW w:w="796" w:type="dxa"/>
          </w:tcPr>
          <w:p w14:paraId="7AFD4607" w14:textId="56131189" w:rsidR="00B26EB3" w:rsidRDefault="004359C5" w:rsidP="000274B2">
            <w:pPr>
              <w:rPr>
                <w:lang w:eastAsia="en-GB"/>
              </w:rPr>
            </w:pPr>
            <w:r>
              <w:rPr>
                <w:lang w:eastAsia="en-GB"/>
              </w:rPr>
              <w:t>45%</w:t>
            </w:r>
          </w:p>
        </w:tc>
      </w:tr>
      <w:tr w:rsidR="00B26EB3" w14:paraId="31D5A2F9" w14:textId="77777777" w:rsidTr="006036E1">
        <w:trPr>
          <w:cnfStyle w:val="000000100000" w:firstRow="0" w:lastRow="0" w:firstColumn="0" w:lastColumn="0" w:oddVBand="0" w:evenVBand="0" w:oddHBand="1" w:evenHBand="0" w:firstRowFirstColumn="0" w:firstRowLastColumn="0" w:lastRowFirstColumn="0" w:lastRowLastColumn="0"/>
        </w:trPr>
        <w:tc>
          <w:tcPr>
            <w:tcW w:w="222" w:type="dxa"/>
          </w:tcPr>
          <w:p w14:paraId="596352B9" w14:textId="68588447" w:rsidR="00B26EB3" w:rsidRDefault="00B26EB3" w:rsidP="000274B2">
            <w:pPr>
              <w:rPr>
                <w:lang w:eastAsia="en-GB"/>
              </w:rPr>
            </w:pPr>
            <w:r>
              <w:rPr>
                <w:lang w:eastAsia="en-GB"/>
              </w:rPr>
              <w:t xml:space="preserve">Willing to travel </w:t>
            </w:r>
            <w:r w:rsidR="00D5223B">
              <w:rPr>
                <w:lang w:eastAsia="en-GB"/>
              </w:rPr>
              <w:t xml:space="preserve">to receive treatment </w:t>
            </w:r>
          </w:p>
        </w:tc>
        <w:tc>
          <w:tcPr>
            <w:tcW w:w="794" w:type="dxa"/>
          </w:tcPr>
          <w:p w14:paraId="526956C0" w14:textId="14BB9E87" w:rsidR="00B26EB3" w:rsidRDefault="00555C47" w:rsidP="000274B2">
            <w:pPr>
              <w:rPr>
                <w:lang w:eastAsia="en-GB"/>
              </w:rPr>
            </w:pPr>
            <w:r>
              <w:rPr>
                <w:lang w:eastAsia="en-GB"/>
              </w:rPr>
              <w:t>31%</w:t>
            </w:r>
          </w:p>
        </w:tc>
        <w:tc>
          <w:tcPr>
            <w:tcW w:w="794" w:type="dxa"/>
          </w:tcPr>
          <w:p w14:paraId="2E31F1E5" w14:textId="0DE3E964" w:rsidR="00B26EB3" w:rsidRDefault="00F91D5B" w:rsidP="000274B2">
            <w:pPr>
              <w:rPr>
                <w:lang w:eastAsia="en-GB"/>
              </w:rPr>
            </w:pPr>
            <w:r>
              <w:rPr>
                <w:lang w:eastAsia="en-GB"/>
              </w:rPr>
              <w:t>29%</w:t>
            </w:r>
          </w:p>
        </w:tc>
        <w:tc>
          <w:tcPr>
            <w:tcW w:w="653" w:type="dxa"/>
          </w:tcPr>
          <w:p w14:paraId="4D19B87B" w14:textId="422B7D5A" w:rsidR="00B26EB3" w:rsidRDefault="000179C0" w:rsidP="000274B2">
            <w:pPr>
              <w:rPr>
                <w:lang w:eastAsia="en-GB"/>
              </w:rPr>
            </w:pPr>
            <w:r>
              <w:rPr>
                <w:lang w:eastAsia="en-GB"/>
              </w:rPr>
              <w:t>27%</w:t>
            </w:r>
          </w:p>
        </w:tc>
        <w:tc>
          <w:tcPr>
            <w:tcW w:w="1100" w:type="dxa"/>
          </w:tcPr>
          <w:p w14:paraId="6EC71BCD" w14:textId="543F9976" w:rsidR="00B26EB3" w:rsidRDefault="00966FA8" w:rsidP="000274B2">
            <w:pPr>
              <w:rPr>
                <w:lang w:eastAsia="en-GB"/>
              </w:rPr>
            </w:pPr>
            <w:r>
              <w:rPr>
                <w:lang w:eastAsia="en-GB"/>
              </w:rPr>
              <w:t>25%</w:t>
            </w:r>
          </w:p>
        </w:tc>
        <w:tc>
          <w:tcPr>
            <w:tcW w:w="1100" w:type="dxa"/>
          </w:tcPr>
          <w:p w14:paraId="67826E7F" w14:textId="6F0BBBAE" w:rsidR="00B26EB3" w:rsidRDefault="00EF6CB6" w:rsidP="000274B2">
            <w:pPr>
              <w:rPr>
                <w:lang w:eastAsia="en-GB"/>
              </w:rPr>
            </w:pPr>
            <w:r>
              <w:rPr>
                <w:lang w:eastAsia="en-GB"/>
              </w:rPr>
              <w:t>33%</w:t>
            </w:r>
          </w:p>
        </w:tc>
        <w:tc>
          <w:tcPr>
            <w:tcW w:w="637" w:type="dxa"/>
          </w:tcPr>
          <w:p w14:paraId="11D5F50D" w14:textId="175A038D" w:rsidR="00B26EB3" w:rsidRDefault="00C05F57" w:rsidP="000274B2">
            <w:pPr>
              <w:rPr>
                <w:lang w:eastAsia="en-GB"/>
              </w:rPr>
            </w:pPr>
            <w:r>
              <w:rPr>
                <w:lang w:eastAsia="en-GB"/>
              </w:rPr>
              <w:t>32%</w:t>
            </w:r>
          </w:p>
        </w:tc>
        <w:tc>
          <w:tcPr>
            <w:tcW w:w="968" w:type="dxa"/>
          </w:tcPr>
          <w:p w14:paraId="5826B150" w14:textId="1389ECD6" w:rsidR="00B26EB3" w:rsidRDefault="00DC6C67" w:rsidP="000274B2">
            <w:pPr>
              <w:rPr>
                <w:lang w:eastAsia="en-GB"/>
              </w:rPr>
            </w:pPr>
            <w:r>
              <w:rPr>
                <w:lang w:eastAsia="en-GB"/>
              </w:rPr>
              <w:t>29%</w:t>
            </w:r>
          </w:p>
        </w:tc>
        <w:tc>
          <w:tcPr>
            <w:tcW w:w="796" w:type="dxa"/>
          </w:tcPr>
          <w:p w14:paraId="5F6D2FBD" w14:textId="1F4091C1" w:rsidR="00B26EB3" w:rsidRDefault="00C55B2B" w:rsidP="000274B2">
            <w:pPr>
              <w:rPr>
                <w:lang w:eastAsia="en-GB"/>
              </w:rPr>
            </w:pPr>
            <w:r>
              <w:rPr>
                <w:lang w:eastAsia="en-GB"/>
              </w:rPr>
              <w:t>27%</w:t>
            </w:r>
          </w:p>
        </w:tc>
        <w:tc>
          <w:tcPr>
            <w:tcW w:w="796" w:type="dxa"/>
          </w:tcPr>
          <w:p w14:paraId="7ACD5227" w14:textId="127B635A" w:rsidR="00B26EB3" w:rsidRDefault="004359C5" w:rsidP="000274B2">
            <w:pPr>
              <w:rPr>
                <w:lang w:eastAsia="en-GB"/>
              </w:rPr>
            </w:pPr>
            <w:r>
              <w:rPr>
                <w:lang w:eastAsia="en-GB"/>
              </w:rPr>
              <w:t>30%</w:t>
            </w:r>
          </w:p>
        </w:tc>
      </w:tr>
    </w:tbl>
    <w:p w14:paraId="33E416D5" w14:textId="51777495" w:rsidR="00D57669" w:rsidRDefault="00D57669" w:rsidP="000274B2">
      <w:pPr>
        <w:rPr>
          <w:rFonts w:asciiTheme="majorHAnsi" w:hAnsiTheme="majorHAnsi"/>
          <w:lang w:eastAsia="en-GB"/>
        </w:rPr>
      </w:pPr>
    </w:p>
    <w:p w14:paraId="651511BE" w14:textId="726617EC" w:rsidR="004359C5" w:rsidRPr="00E04CAB" w:rsidRDefault="00E04CAB" w:rsidP="004359C5">
      <w:pPr>
        <w:pStyle w:val="paragraph"/>
        <w:spacing w:before="0" w:beforeAutospacing="0" w:after="0" w:afterAutospacing="0"/>
        <w:textAlignment w:val="baseline"/>
        <w:rPr>
          <w:rFonts w:ascii="Trebuchet MS" w:hAnsi="Trebuchet MS"/>
          <w:b/>
          <w:bCs/>
          <w:sz w:val="18"/>
          <w:szCs w:val="18"/>
          <w:lang w:val="en-US"/>
        </w:rPr>
      </w:pPr>
      <w:r>
        <w:rPr>
          <w:rStyle w:val="normaltextrun"/>
          <w:rFonts w:ascii="Trebuchet MS" w:hAnsi="Trebuchet MS"/>
          <w:b/>
          <w:bCs/>
          <w:sz w:val="18"/>
          <w:szCs w:val="18"/>
          <w:lang w:val="en-US"/>
        </w:rPr>
        <w:t xml:space="preserve">YouGov poll: </w:t>
      </w:r>
      <w:r w:rsidR="004359C5">
        <w:rPr>
          <w:rStyle w:val="normaltextrun"/>
          <w:rFonts w:ascii="Trebuchet MS" w:hAnsi="Trebuchet MS"/>
          <w:b/>
          <w:bCs/>
          <w:sz w:val="18"/>
          <w:szCs w:val="18"/>
          <w:lang w:val="en-US"/>
        </w:rPr>
        <w:t>All figures, unless otherwise stated, are from YouGov Plc. Total sample size was 6248 adults, of whom 1,675 were waiting for planned NHS treatment and/ or had relatives who were. Fieldwork was undertaken between 19th - 24th August 2021.  The survey was carried out online. The figures have been weighted and are representative of all GB adults (aged 18+).</w:t>
      </w:r>
      <w:r w:rsidR="004359C5">
        <w:rPr>
          <w:rStyle w:val="eop"/>
          <w:rFonts w:ascii="Trebuchet MS" w:hAnsi="Trebuchet MS"/>
          <w:sz w:val="18"/>
          <w:szCs w:val="18"/>
        </w:rPr>
        <w:t> </w:t>
      </w:r>
    </w:p>
    <w:p w14:paraId="27D0DC39" w14:textId="129D31C1" w:rsidR="00D57669" w:rsidRDefault="00D57669" w:rsidP="000274B2">
      <w:pPr>
        <w:rPr>
          <w:rFonts w:asciiTheme="majorHAnsi" w:hAnsiTheme="majorHAnsi"/>
          <w:lang w:eastAsia="en-GB"/>
        </w:rPr>
      </w:pPr>
    </w:p>
    <w:p w14:paraId="5139AF61" w14:textId="77777777" w:rsidR="00D57669" w:rsidRDefault="00D57669" w:rsidP="00D57669">
      <w:pPr>
        <w:pStyle w:val="paragraph"/>
        <w:spacing w:before="0" w:beforeAutospacing="0" w:after="0" w:afterAutospacing="0"/>
        <w:textAlignment w:val="baseline"/>
        <w:rPr>
          <w:rFonts w:ascii="Segoe UI" w:hAnsi="Segoe UI" w:cs="Segoe UI"/>
          <w:sz w:val="18"/>
          <w:szCs w:val="18"/>
        </w:rPr>
      </w:pPr>
      <w:r>
        <w:rPr>
          <w:rStyle w:val="normaltextrun"/>
        </w:rPr>
        <w:t>Press release </w:t>
      </w:r>
      <w:r>
        <w:rPr>
          <w:rStyle w:val="eop"/>
        </w:rPr>
        <w:t> </w:t>
      </w:r>
    </w:p>
    <w:p w14:paraId="2D0A0B5C" w14:textId="77777777" w:rsidR="00D57669" w:rsidRDefault="00D57669" w:rsidP="00D57669">
      <w:pPr>
        <w:pStyle w:val="paragraph"/>
        <w:spacing w:before="0" w:beforeAutospacing="0" w:after="0" w:afterAutospacing="0"/>
        <w:textAlignment w:val="baseline"/>
        <w:rPr>
          <w:rFonts w:ascii="Segoe UI" w:hAnsi="Segoe UI" w:cs="Segoe UI"/>
          <w:sz w:val="18"/>
          <w:szCs w:val="18"/>
        </w:rPr>
      </w:pPr>
      <w:r>
        <w:rPr>
          <w:rStyle w:val="normaltextrun"/>
          <w:b/>
          <w:bCs/>
          <w:color w:val="FF0000"/>
        </w:rPr>
        <w:t>Embargoed until Monday 27 September, 00:01am</w:t>
      </w:r>
      <w:r>
        <w:rPr>
          <w:rStyle w:val="normaltextrun"/>
          <w:b/>
          <w:bCs/>
        </w:rPr>
        <w:t> </w:t>
      </w:r>
      <w:r>
        <w:rPr>
          <w:rStyle w:val="eop"/>
        </w:rPr>
        <w:t> </w:t>
      </w:r>
    </w:p>
    <w:p w14:paraId="75628A35" w14:textId="77777777" w:rsidR="00D57669" w:rsidRDefault="00D57669" w:rsidP="00D57669">
      <w:pPr>
        <w:pStyle w:val="paragraph"/>
        <w:spacing w:before="0" w:beforeAutospacing="0" w:after="0" w:afterAutospacing="0"/>
        <w:textAlignment w:val="baseline"/>
        <w:rPr>
          <w:rFonts w:ascii="Segoe UI" w:hAnsi="Segoe UI" w:cs="Segoe UI"/>
          <w:sz w:val="18"/>
          <w:szCs w:val="18"/>
        </w:rPr>
      </w:pPr>
      <w:r>
        <w:rPr>
          <w:rStyle w:val="eop"/>
        </w:rPr>
        <w:t> </w:t>
      </w:r>
    </w:p>
    <w:p w14:paraId="605CFF86" w14:textId="77777777" w:rsidR="00D57669" w:rsidRDefault="00D57669" w:rsidP="00D57669">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b/>
          <w:bCs/>
          <w:sz w:val="32"/>
          <w:szCs w:val="32"/>
        </w:rPr>
        <w:t>People living in the poorest areas waiting longer for hospital treatment</w:t>
      </w:r>
      <w:r>
        <w:rPr>
          <w:rStyle w:val="eop"/>
          <w:rFonts w:ascii="Trebuchet MS" w:hAnsi="Trebuchet MS"/>
          <w:sz w:val="32"/>
          <w:szCs w:val="32"/>
        </w:rPr>
        <w:t> </w:t>
      </w:r>
    </w:p>
    <w:p w14:paraId="6AC3A3A6" w14:textId="77777777" w:rsidR="00D57669" w:rsidRDefault="00D57669" w:rsidP="00D57669">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b/>
          <w:bCs/>
          <w:i/>
          <w:iCs/>
        </w:rPr>
        <w:t> </w:t>
      </w:r>
      <w:r>
        <w:rPr>
          <w:rStyle w:val="eop"/>
          <w:rFonts w:ascii="Trebuchet MS" w:hAnsi="Trebuchet MS"/>
        </w:rPr>
        <w:t> </w:t>
      </w:r>
    </w:p>
    <w:p w14:paraId="6E6A0DB0" w14:textId="77777777" w:rsidR="00D57669" w:rsidRDefault="00D57669" w:rsidP="00D57669">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b/>
          <w:bCs/>
          <w:i/>
          <w:iCs/>
        </w:rPr>
        <w:lastRenderedPageBreak/>
        <w:t>The King’s Fund and Healthwatch England jointly call for urgent action to address hospital waiting lists and improve patients’ experience of delays to treatment </w:t>
      </w:r>
      <w:r>
        <w:rPr>
          <w:rStyle w:val="eop"/>
          <w:rFonts w:ascii="Trebuchet MS" w:hAnsi="Trebuchet MS"/>
        </w:rPr>
        <w:t> </w:t>
      </w:r>
    </w:p>
    <w:p w14:paraId="759C18D6"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sz w:val="22"/>
          <w:szCs w:val="22"/>
        </w:rPr>
        <w:t> </w:t>
      </w:r>
    </w:p>
    <w:p w14:paraId="0071CC59" w14:textId="070163E9"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sz w:val="22"/>
          <w:szCs w:val="22"/>
        </w:rPr>
        <w:t xml:space="preserve">New analysis from </w:t>
      </w:r>
      <w:r w:rsidR="00107CA8" w:rsidRPr="00096C64">
        <w:rPr>
          <w:rStyle w:val="normaltextrun"/>
          <w:rFonts w:ascii="Trebuchet MS" w:hAnsi="Trebuchet MS"/>
          <w:sz w:val="22"/>
          <w:szCs w:val="22"/>
        </w:rPr>
        <w:t xml:space="preserve">The </w:t>
      </w:r>
      <w:r w:rsidRPr="00096C64">
        <w:rPr>
          <w:rStyle w:val="normaltextrun"/>
          <w:rFonts w:ascii="Trebuchet MS" w:hAnsi="Trebuchet MS"/>
          <w:sz w:val="22"/>
          <w:szCs w:val="22"/>
        </w:rPr>
        <w:t>King’s Fund shows that people living in the most deprived areas in England are nearly twice (1.8 times) as likely to experience a wait of over one year for hospital care than those in the most affluent. </w:t>
      </w:r>
      <w:r w:rsidRPr="00096C64">
        <w:rPr>
          <w:rStyle w:val="eop"/>
          <w:rFonts w:ascii="Trebuchet MS" w:hAnsi="Trebuchet MS"/>
          <w:sz w:val="22"/>
          <w:szCs w:val="22"/>
        </w:rPr>
        <w:t> </w:t>
      </w:r>
    </w:p>
    <w:p w14:paraId="28B91686"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sz w:val="22"/>
          <w:szCs w:val="22"/>
        </w:rPr>
        <w:t> </w:t>
      </w:r>
    </w:p>
    <w:p w14:paraId="5FA1E241"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sz w:val="22"/>
          <w:szCs w:val="22"/>
        </w:rPr>
        <w:t>The analysis looks at waiting lists for planned hospital treatment such as knee and hip replacements, cataract surgery and other common procedures. </w:t>
      </w:r>
      <w:r w:rsidRPr="00096C64">
        <w:rPr>
          <w:rStyle w:val="eop"/>
          <w:rFonts w:ascii="Trebuchet MS" w:hAnsi="Trebuchet MS"/>
          <w:sz w:val="22"/>
          <w:szCs w:val="22"/>
        </w:rPr>
        <w:t> </w:t>
      </w:r>
    </w:p>
    <w:p w14:paraId="6071B935"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sz w:val="22"/>
          <w:szCs w:val="22"/>
        </w:rPr>
        <w:t> </w:t>
      </w:r>
    </w:p>
    <w:p w14:paraId="05DB0378"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sz w:val="22"/>
          <w:szCs w:val="22"/>
        </w:rPr>
        <w:t>It shows that more than seven per cent of patients on waiting lists in the most deprived areas of the country have been waiting a year or more for treatment compared to around four per cent of those in the least deprived. </w:t>
      </w:r>
      <w:r w:rsidRPr="00096C64">
        <w:rPr>
          <w:rStyle w:val="eop"/>
          <w:rFonts w:ascii="Trebuchet MS" w:hAnsi="Trebuchet MS"/>
          <w:sz w:val="22"/>
          <w:szCs w:val="22"/>
        </w:rPr>
        <w:t> </w:t>
      </w:r>
    </w:p>
    <w:p w14:paraId="3E20C492"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sz w:val="22"/>
          <w:szCs w:val="22"/>
        </w:rPr>
        <w:t> </w:t>
      </w:r>
      <w:r w:rsidRPr="00096C64">
        <w:rPr>
          <w:rStyle w:val="eop"/>
          <w:rFonts w:ascii="Trebuchet MS" w:hAnsi="Trebuchet MS"/>
          <w:sz w:val="22"/>
          <w:szCs w:val="22"/>
        </w:rPr>
        <w:t> </w:t>
      </w:r>
    </w:p>
    <w:p w14:paraId="2C47DFA9" w14:textId="5355B4C2" w:rsidR="00107CA8" w:rsidRPr="00096C64" w:rsidRDefault="00D57669" w:rsidP="00D57669">
      <w:pPr>
        <w:pStyle w:val="paragraph"/>
        <w:spacing w:before="0" w:beforeAutospacing="0" w:after="0" w:afterAutospacing="0"/>
        <w:textAlignment w:val="baseline"/>
        <w:rPr>
          <w:rFonts w:ascii="Trebuchet MS" w:hAnsi="Trebuchet MS"/>
          <w:sz w:val="22"/>
          <w:szCs w:val="22"/>
        </w:rPr>
      </w:pPr>
      <w:r w:rsidRPr="00096C64">
        <w:rPr>
          <w:rStyle w:val="normaltextrun"/>
          <w:rFonts w:ascii="Trebuchet MS" w:hAnsi="Trebuchet MS"/>
          <w:sz w:val="22"/>
          <w:szCs w:val="22"/>
        </w:rPr>
        <w:t xml:space="preserve">With a record 5.6 million people across the country currently waiting for hospital treatment, the analysis also shows that waiting lists are growing more quickly in deprived areas. </w:t>
      </w:r>
      <w:r w:rsidR="00107CA8" w:rsidRPr="00096C64">
        <w:rPr>
          <w:rFonts w:ascii="Trebuchet MS" w:eastAsia="Trebuchet MS" w:hAnsi="Trebuchet MS" w:cs="Trebuchet MS"/>
          <w:sz w:val="22"/>
          <w:szCs w:val="22"/>
        </w:rPr>
        <w:t>From April 2020 to July 2021 (latest available data), waiting lists have on average grown by 55 per cent in the most deprived parts of the country compared to 36 per cent in the least deprived areas.</w:t>
      </w:r>
    </w:p>
    <w:p w14:paraId="53B91531"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sz w:val="22"/>
          <w:szCs w:val="22"/>
        </w:rPr>
        <w:t> </w:t>
      </w:r>
      <w:r w:rsidRPr="00096C64">
        <w:rPr>
          <w:rStyle w:val="eop"/>
          <w:rFonts w:ascii="Trebuchet MS" w:hAnsi="Trebuchet MS"/>
          <w:sz w:val="22"/>
          <w:szCs w:val="22"/>
        </w:rPr>
        <w:t> </w:t>
      </w:r>
    </w:p>
    <w:p w14:paraId="7E6EE5E5"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sz w:val="22"/>
          <w:szCs w:val="22"/>
        </w:rPr>
        <w:t>This trend suggests that people feel safer about coming forward for treatment and are being referred for the care they need. However, the disparities in waiting times uncovered by this analysis are a significant concern on top of the impact of the pandemic which hit the most deprived communities hardest. </w:t>
      </w:r>
      <w:r w:rsidRPr="00096C64">
        <w:rPr>
          <w:rStyle w:val="eop"/>
          <w:rFonts w:ascii="Trebuchet MS" w:hAnsi="Trebuchet MS"/>
          <w:sz w:val="22"/>
          <w:szCs w:val="22"/>
        </w:rPr>
        <w:t> </w:t>
      </w:r>
    </w:p>
    <w:p w14:paraId="7F766E02"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sz w:val="22"/>
          <w:szCs w:val="22"/>
        </w:rPr>
        <w:t> </w:t>
      </w:r>
      <w:r w:rsidRPr="00096C64">
        <w:rPr>
          <w:rStyle w:val="eop"/>
          <w:rFonts w:ascii="Trebuchet MS" w:hAnsi="Trebuchet MS"/>
          <w:sz w:val="22"/>
          <w:szCs w:val="22"/>
        </w:rPr>
        <w:t> </w:t>
      </w:r>
    </w:p>
    <w:p w14:paraId="7D67519D"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sz w:val="22"/>
          <w:szCs w:val="22"/>
        </w:rPr>
        <w:t>A national poll of over 1,600 British adults currently waiting for planned treatment, or who have a relative who is waiting, suggests people’s experience of delays to treatment can take a toll on their health and wellbeing. </w:t>
      </w:r>
      <w:r w:rsidRPr="00096C64">
        <w:rPr>
          <w:rStyle w:val="eop"/>
          <w:rFonts w:ascii="Trebuchet MS" w:hAnsi="Trebuchet MS"/>
          <w:sz w:val="22"/>
          <w:szCs w:val="22"/>
        </w:rPr>
        <w:t> </w:t>
      </w:r>
    </w:p>
    <w:p w14:paraId="7FB2DCDB"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sz w:val="22"/>
          <w:szCs w:val="22"/>
        </w:rPr>
        <w:t> </w:t>
      </w:r>
      <w:r w:rsidRPr="00096C64">
        <w:rPr>
          <w:rStyle w:val="eop"/>
          <w:rFonts w:ascii="Trebuchet MS" w:hAnsi="Trebuchet MS"/>
          <w:sz w:val="22"/>
          <w:szCs w:val="22"/>
        </w:rPr>
        <w:t> </w:t>
      </w:r>
    </w:p>
    <w:p w14:paraId="0BCFC243" w14:textId="06AB770A"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sz w:val="22"/>
          <w:szCs w:val="22"/>
        </w:rPr>
        <w:t xml:space="preserve">The poll, commissioned by Healthwatch England, found nearly half of the respondents, </w:t>
      </w:r>
      <w:r w:rsidRPr="004F336D">
        <w:rPr>
          <w:rStyle w:val="normaltextrun"/>
          <w:rFonts w:ascii="Trebuchet MS" w:hAnsi="Trebuchet MS"/>
          <w:sz w:val="22"/>
          <w:szCs w:val="22"/>
          <w:highlight w:val="yellow"/>
        </w:rPr>
        <w:t>46%,</w:t>
      </w:r>
      <w:r w:rsidRPr="00096C64">
        <w:rPr>
          <w:rStyle w:val="normaltextrun"/>
          <w:rFonts w:ascii="Trebuchet MS" w:hAnsi="Trebuchet MS"/>
          <w:sz w:val="22"/>
          <w:szCs w:val="22"/>
        </w:rPr>
        <w:t xml:space="preserve"> said they or their relatives didn’t receive enough information, or any at all, about when they can expect their treatment. And </w:t>
      </w:r>
      <w:r w:rsidRPr="004F336D">
        <w:rPr>
          <w:rStyle w:val="normaltextrun"/>
          <w:rFonts w:ascii="Trebuchet MS" w:hAnsi="Trebuchet MS"/>
          <w:sz w:val="22"/>
          <w:szCs w:val="22"/>
          <w:highlight w:val="yellow"/>
        </w:rPr>
        <w:t>48%</w:t>
      </w:r>
      <w:r w:rsidRPr="00096C64">
        <w:rPr>
          <w:rStyle w:val="normaltextrun"/>
          <w:rFonts w:ascii="Trebuchet MS" w:hAnsi="Trebuchet MS"/>
          <w:sz w:val="22"/>
          <w:szCs w:val="22"/>
        </w:rPr>
        <w:t xml:space="preserve"> didn’t receive any support to manage their condition during their wait</w:t>
      </w:r>
      <w:r w:rsidR="004F336D">
        <w:rPr>
          <w:rStyle w:val="normaltextrun"/>
          <w:rFonts w:ascii="Trebuchet MS" w:hAnsi="Trebuchet MS"/>
          <w:sz w:val="22"/>
          <w:szCs w:val="22"/>
        </w:rPr>
        <w:t>.</w:t>
      </w:r>
    </w:p>
    <w:p w14:paraId="3C5C2BD4"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sz w:val="22"/>
          <w:szCs w:val="22"/>
        </w:rPr>
        <w:t> </w:t>
      </w:r>
    </w:p>
    <w:p w14:paraId="370A334A"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sz w:val="22"/>
          <w:szCs w:val="22"/>
        </w:rPr>
        <w:t>It also found: </w:t>
      </w:r>
      <w:r w:rsidRPr="00096C64">
        <w:rPr>
          <w:rStyle w:val="eop"/>
          <w:rFonts w:ascii="Trebuchet MS" w:hAnsi="Trebuchet MS"/>
          <w:sz w:val="22"/>
          <w:szCs w:val="22"/>
        </w:rPr>
        <w:t> </w:t>
      </w:r>
    </w:p>
    <w:p w14:paraId="1D5E7E78" w14:textId="77777777" w:rsidR="00D57669" w:rsidRPr="00096C64" w:rsidRDefault="00D57669" w:rsidP="00D57669">
      <w:pPr>
        <w:pStyle w:val="paragraph"/>
        <w:numPr>
          <w:ilvl w:val="0"/>
          <w:numId w:val="4"/>
        </w:numPr>
        <w:spacing w:before="0" w:beforeAutospacing="0" w:after="0" w:afterAutospacing="0"/>
        <w:ind w:left="360" w:firstLine="0"/>
        <w:textAlignment w:val="baseline"/>
        <w:rPr>
          <w:rFonts w:ascii="Trebuchet MS" w:hAnsi="Trebuchet MS" w:cs="Calibri"/>
          <w:sz w:val="22"/>
          <w:szCs w:val="22"/>
        </w:rPr>
      </w:pPr>
      <w:r w:rsidRPr="00096C64">
        <w:rPr>
          <w:rStyle w:val="normaltextrun"/>
          <w:rFonts w:ascii="Trebuchet MS" w:hAnsi="Trebuchet MS"/>
          <w:sz w:val="22"/>
          <w:szCs w:val="22"/>
        </w:rPr>
        <w:t xml:space="preserve">Over half, </w:t>
      </w:r>
      <w:r w:rsidRPr="004F336D">
        <w:rPr>
          <w:rStyle w:val="normaltextrun"/>
          <w:rFonts w:ascii="Trebuchet MS" w:hAnsi="Trebuchet MS"/>
          <w:sz w:val="22"/>
          <w:szCs w:val="22"/>
          <w:highlight w:val="yellow"/>
        </w:rPr>
        <w:t>57%</w:t>
      </w:r>
      <w:r w:rsidRPr="00096C64">
        <w:rPr>
          <w:rStyle w:val="normaltextrun"/>
          <w:rFonts w:ascii="Trebuchet MS" w:hAnsi="Trebuchet MS"/>
          <w:sz w:val="22"/>
          <w:szCs w:val="22"/>
        </w:rPr>
        <w:t xml:space="preserve"> of those whose treatment got delayed agreed that this was taking a toll on the level of pain they faced; </w:t>
      </w:r>
      <w:r w:rsidRPr="004F336D">
        <w:rPr>
          <w:rStyle w:val="normaltextrun"/>
          <w:rFonts w:ascii="Trebuchet MS" w:hAnsi="Trebuchet MS"/>
          <w:sz w:val="22"/>
          <w:szCs w:val="22"/>
          <w:highlight w:val="yellow"/>
        </w:rPr>
        <w:t>54%</w:t>
      </w:r>
      <w:r w:rsidRPr="00096C64">
        <w:rPr>
          <w:rStyle w:val="normaltextrun"/>
          <w:rFonts w:ascii="Trebuchet MS" w:hAnsi="Trebuchet MS"/>
          <w:sz w:val="22"/>
          <w:szCs w:val="22"/>
        </w:rPr>
        <w:t xml:space="preserve"> agreed that their mental health had been affected</w:t>
      </w:r>
      <w:r w:rsidRPr="004F336D">
        <w:rPr>
          <w:rStyle w:val="normaltextrun"/>
          <w:rFonts w:ascii="Trebuchet MS" w:hAnsi="Trebuchet MS"/>
          <w:sz w:val="22"/>
          <w:szCs w:val="22"/>
          <w:highlight w:val="yellow"/>
        </w:rPr>
        <w:t>; 53%,</w:t>
      </w:r>
      <w:r w:rsidRPr="00096C64">
        <w:rPr>
          <w:rStyle w:val="normaltextrun"/>
          <w:rFonts w:ascii="Trebuchet MS" w:hAnsi="Trebuchet MS"/>
          <w:sz w:val="22"/>
          <w:szCs w:val="22"/>
        </w:rPr>
        <w:t xml:space="preserve"> that their ability to carry out household tasks had been affected; </w:t>
      </w:r>
      <w:r w:rsidRPr="004F336D">
        <w:rPr>
          <w:rStyle w:val="normaltextrun"/>
          <w:rFonts w:ascii="Trebuchet MS" w:hAnsi="Trebuchet MS"/>
          <w:sz w:val="22"/>
          <w:szCs w:val="22"/>
          <w:highlight w:val="yellow"/>
        </w:rPr>
        <w:t>and 42%,</w:t>
      </w:r>
      <w:r w:rsidRPr="00096C64">
        <w:rPr>
          <w:rStyle w:val="normaltextrun"/>
          <w:rFonts w:ascii="Trebuchet MS" w:hAnsi="Trebuchet MS"/>
          <w:sz w:val="22"/>
          <w:szCs w:val="22"/>
        </w:rPr>
        <w:t xml:space="preserve"> that their ability to work had been affected. </w:t>
      </w:r>
      <w:r w:rsidRPr="00096C64">
        <w:rPr>
          <w:rStyle w:val="eop"/>
          <w:rFonts w:ascii="Trebuchet MS" w:hAnsi="Trebuchet MS"/>
          <w:sz w:val="22"/>
          <w:szCs w:val="22"/>
        </w:rPr>
        <w:t> </w:t>
      </w:r>
    </w:p>
    <w:p w14:paraId="4D267A3D" w14:textId="77777777" w:rsidR="00D57669" w:rsidRPr="00096C64" w:rsidRDefault="00D57669" w:rsidP="00D57669">
      <w:pPr>
        <w:pStyle w:val="paragraph"/>
        <w:numPr>
          <w:ilvl w:val="0"/>
          <w:numId w:val="4"/>
        </w:numPr>
        <w:spacing w:before="0" w:beforeAutospacing="0" w:after="0" w:afterAutospacing="0"/>
        <w:ind w:left="360" w:firstLine="0"/>
        <w:textAlignment w:val="baseline"/>
        <w:rPr>
          <w:rFonts w:ascii="Trebuchet MS" w:hAnsi="Trebuchet MS"/>
          <w:sz w:val="22"/>
          <w:szCs w:val="22"/>
        </w:rPr>
      </w:pPr>
      <w:r w:rsidRPr="00096C64">
        <w:rPr>
          <w:rStyle w:val="normaltextrun"/>
          <w:rFonts w:ascii="Trebuchet MS" w:hAnsi="Trebuchet MS"/>
          <w:sz w:val="22"/>
          <w:szCs w:val="22"/>
        </w:rPr>
        <w:t>Nearly one in five people</w:t>
      </w:r>
      <w:r w:rsidRPr="004F336D">
        <w:rPr>
          <w:rStyle w:val="normaltextrun"/>
          <w:rFonts w:ascii="Trebuchet MS" w:hAnsi="Trebuchet MS"/>
          <w:sz w:val="22"/>
          <w:szCs w:val="22"/>
          <w:highlight w:val="yellow"/>
        </w:rPr>
        <w:t>, 18%,</w:t>
      </w:r>
      <w:r w:rsidRPr="00096C64">
        <w:rPr>
          <w:rStyle w:val="normaltextrun"/>
          <w:rFonts w:ascii="Trebuchet MS" w:hAnsi="Trebuchet MS"/>
          <w:sz w:val="22"/>
          <w:szCs w:val="22"/>
        </w:rPr>
        <w:t xml:space="preserve"> have already gone private for treatment or are considering it.</w:t>
      </w:r>
      <w:r w:rsidRPr="00096C64">
        <w:rPr>
          <w:rStyle w:val="eop"/>
          <w:rFonts w:ascii="Trebuchet MS" w:hAnsi="Trebuchet MS"/>
          <w:sz w:val="22"/>
          <w:szCs w:val="22"/>
        </w:rPr>
        <w:t> </w:t>
      </w:r>
    </w:p>
    <w:p w14:paraId="582C5C49" w14:textId="77777777" w:rsidR="00D57669" w:rsidRPr="00096C64" w:rsidRDefault="00D57669" w:rsidP="00D57669">
      <w:pPr>
        <w:pStyle w:val="paragraph"/>
        <w:numPr>
          <w:ilvl w:val="0"/>
          <w:numId w:val="4"/>
        </w:numPr>
        <w:spacing w:before="0" w:beforeAutospacing="0" w:after="0" w:afterAutospacing="0"/>
        <w:ind w:left="360" w:firstLine="0"/>
        <w:textAlignment w:val="baseline"/>
        <w:rPr>
          <w:rFonts w:ascii="Trebuchet MS" w:hAnsi="Trebuchet MS"/>
          <w:sz w:val="22"/>
          <w:szCs w:val="22"/>
        </w:rPr>
      </w:pPr>
      <w:r w:rsidRPr="00096C64">
        <w:rPr>
          <w:rStyle w:val="normaltextrun"/>
          <w:rFonts w:ascii="Trebuchet MS" w:hAnsi="Trebuchet MS"/>
          <w:sz w:val="22"/>
          <w:szCs w:val="22"/>
        </w:rPr>
        <w:t xml:space="preserve">Going private wasn’t an option for nearly one in two, </w:t>
      </w:r>
      <w:r w:rsidRPr="004F336D">
        <w:rPr>
          <w:rStyle w:val="normaltextrun"/>
          <w:rFonts w:ascii="Trebuchet MS" w:hAnsi="Trebuchet MS"/>
          <w:sz w:val="22"/>
          <w:szCs w:val="22"/>
          <w:highlight w:val="yellow"/>
        </w:rPr>
        <w:t>47%,</w:t>
      </w:r>
      <w:r w:rsidRPr="00096C64">
        <w:rPr>
          <w:rStyle w:val="normaltextrun"/>
          <w:rFonts w:ascii="Trebuchet MS" w:hAnsi="Trebuchet MS"/>
          <w:sz w:val="22"/>
          <w:szCs w:val="22"/>
        </w:rPr>
        <w:t xml:space="preserve"> of the respondents who had their treatment delayed.</w:t>
      </w:r>
      <w:r w:rsidRPr="00096C64">
        <w:rPr>
          <w:rStyle w:val="eop"/>
          <w:rFonts w:ascii="Trebuchet MS" w:hAnsi="Trebuchet MS"/>
          <w:sz w:val="22"/>
          <w:szCs w:val="22"/>
        </w:rPr>
        <w:t> </w:t>
      </w:r>
    </w:p>
    <w:p w14:paraId="38DD4C77" w14:textId="77777777" w:rsidR="00D57669" w:rsidRPr="00096C64" w:rsidRDefault="00D57669" w:rsidP="00D57669">
      <w:pPr>
        <w:pStyle w:val="paragraph"/>
        <w:numPr>
          <w:ilvl w:val="0"/>
          <w:numId w:val="4"/>
        </w:numPr>
        <w:spacing w:before="0" w:beforeAutospacing="0" w:after="0" w:afterAutospacing="0"/>
        <w:ind w:left="360" w:firstLine="0"/>
        <w:textAlignment w:val="baseline"/>
        <w:rPr>
          <w:rFonts w:ascii="Trebuchet MS" w:hAnsi="Trebuchet MS"/>
          <w:sz w:val="22"/>
          <w:szCs w:val="22"/>
        </w:rPr>
      </w:pPr>
      <w:r w:rsidRPr="00096C64">
        <w:rPr>
          <w:rStyle w:val="normaltextrun"/>
          <w:rFonts w:ascii="Trebuchet MS" w:hAnsi="Trebuchet MS"/>
          <w:sz w:val="22"/>
          <w:szCs w:val="22"/>
        </w:rPr>
        <w:t xml:space="preserve">Over half of the respondents, </w:t>
      </w:r>
      <w:r w:rsidRPr="004F336D">
        <w:rPr>
          <w:rStyle w:val="normaltextrun"/>
          <w:rFonts w:ascii="Trebuchet MS" w:hAnsi="Trebuchet MS"/>
          <w:sz w:val="22"/>
          <w:szCs w:val="22"/>
          <w:highlight w:val="yellow"/>
        </w:rPr>
        <w:t>57%,</w:t>
      </w:r>
      <w:r w:rsidRPr="00096C64">
        <w:rPr>
          <w:rStyle w:val="normaltextrun"/>
          <w:rFonts w:ascii="Trebuchet MS" w:hAnsi="Trebuchet MS"/>
          <w:sz w:val="22"/>
          <w:szCs w:val="22"/>
        </w:rPr>
        <w:t xml:space="preserve"> said they or their relatives would be willing to travel to receive treatment if it reduced their waiting time. One in five would be willing to travel </w:t>
      </w:r>
      <w:proofErr w:type="gramStart"/>
      <w:r w:rsidRPr="00096C64">
        <w:rPr>
          <w:rStyle w:val="normaltextrun"/>
          <w:rFonts w:ascii="Trebuchet MS" w:hAnsi="Trebuchet MS"/>
          <w:sz w:val="22"/>
          <w:szCs w:val="22"/>
        </w:rPr>
        <w:t>as long as</w:t>
      </w:r>
      <w:proofErr w:type="gramEnd"/>
      <w:r w:rsidRPr="00096C64">
        <w:rPr>
          <w:rStyle w:val="normaltextrun"/>
          <w:rFonts w:ascii="Trebuchet MS" w:hAnsi="Trebuchet MS"/>
          <w:sz w:val="22"/>
          <w:szCs w:val="22"/>
        </w:rPr>
        <w:t xml:space="preserve"> the NHS offered support such as accommodation (10%) and transport (10%).</w:t>
      </w:r>
      <w:r w:rsidRPr="00096C64">
        <w:rPr>
          <w:rStyle w:val="eop"/>
          <w:rFonts w:ascii="Trebuchet MS" w:hAnsi="Trebuchet MS"/>
          <w:sz w:val="22"/>
          <w:szCs w:val="22"/>
        </w:rPr>
        <w:t> </w:t>
      </w:r>
    </w:p>
    <w:p w14:paraId="1CCB32F2"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sz w:val="22"/>
          <w:szCs w:val="22"/>
        </w:rPr>
        <w:t> </w:t>
      </w:r>
    </w:p>
    <w:p w14:paraId="3A6E2CDB"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sz w:val="22"/>
          <w:szCs w:val="22"/>
        </w:rPr>
        <w:t> </w:t>
      </w:r>
    </w:p>
    <w:p w14:paraId="2FBB9737" w14:textId="77777777" w:rsidR="00D57669" w:rsidRPr="004F336D" w:rsidRDefault="00D57669" w:rsidP="00D57669">
      <w:pPr>
        <w:pStyle w:val="paragraph"/>
        <w:spacing w:before="0" w:beforeAutospacing="0" w:after="0" w:afterAutospacing="0"/>
        <w:textAlignment w:val="baseline"/>
        <w:rPr>
          <w:rFonts w:ascii="Trebuchet MS" w:hAnsi="Trebuchet MS" w:cs="Segoe UI"/>
          <w:sz w:val="22"/>
          <w:szCs w:val="22"/>
          <w:highlight w:val="yellow"/>
        </w:rPr>
      </w:pPr>
      <w:r w:rsidRPr="004F336D">
        <w:rPr>
          <w:rStyle w:val="normaltextrun"/>
          <w:rFonts w:ascii="Trebuchet MS" w:hAnsi="Trebuchet MS"/>
          <w:b/>
          <w:bCs/>
          <w:sz w:val="22"/>
          <w:szCs w:val="22"/>
          <w:highlight w:val="yellow"/>
        </w:rPr>
        <w:t>Siva </w:t>
      </w:r>
      <w:proofErr w:type="spellStart"/>
      <w:r w:rsidRPr="004F336D">
        <w:rPr>
          <w:rStyle w:val="normaltextrun"/>
          <w:rFonts w:ascii="Trebuchet MS" w:hAnsi="Trebuchet MS"/>
          <w:b/>
          <w:bCs/>
          <w:sz w:val="22"/>
          <w:szCs w:val="22"/>
          <w:highlight w:val="yellow"/>
        </w:rPr>
        <w:t>Anandaciva</w:t>
      </w:r>
      <w:proofErr w:type="spellEnd"/>
      <w:r w:rsidRPr="004F336D">
        <w:rPr>
          <w:rStyle w:val="normaltextrun"/>
          <w:rFonts w:ascii="Trebuchet MS" w:hAnsi="Trebuchet MS"/>
          <w:b/>
          <w:bCs/>
          <w:sz w:val="22"/>
          <w:szCs w:val="22"/>
          <w:highlight w:val="yellow"/>
        </w:rPr>
        <w:t>, Chief Analyst at The King’s Fund said:</w:t>
      </w:r>
      <w:r w:rsidRPr="004F336D">
        <w:rPr>
          <w:rStyle w:val="eop"/>
          <w:rFonts w:ascii="Trebuchet MS" w:hAnsi="Trebuchet MS"/>
          <w:sz w:val="22"/>
          <w:szCs w:val="22"/>
          <w:highlight w:val="yellow"/>
        </w:rPr>
        <w:t> </w:t>
      </w:r>
    </w:p>
    <w:p w14:paraId="4AA4E1A9" w14:textId="77777777" w:rsidR="00D57669" w:rsidRPr="004F336D" w:rsidRDefault="00D57669" w:rsidP="00D57669">
      <w:pPr>
        <w:pStyle w:val="paragraph"/>
        <w:spacing w:before="0" w:beforeAutospacing="0" w:after="0" w:afterAutospacing="0"/>
        <w:textAlignment w:val="baseline"/>
        <w:rPr>
          <w:rFonts w:ascii="Trebuchet MS" w:hAnsi="Trebuchet MS" w:cs="Segoe UI"/>
          <w:sz w:val="22"/>
          <w:szCs w:val="22"/>
          <w:highlight w:val="yellow"/>
        </w:rPr>
      </w:pPr>
      <w:r w:rsidRPr="004F336D">
        <w:rPr>
          <w:rStyle w:val="normaltextrun"/>
          <w:rFonts w:ascii="Trebuchet MS" w:hAnsi="Trebuchet MS"/>
          <w:sz w:val="22"/>
          <w:szCs w:val="22"/>
          <w:highlight w:val="yellow"/>
        </w:rPr>
        <w:t> </w:t>
      </w:r>
      <w:r w:rsidRPr="004F336D">
        <w:rPr>
          <w:rStyle w:val="eop"/>
          <w:rFonts w:ascii="Trebuchet MS" w:hAnsi="Trebuchet MS"/>
          <w:sz w:val="22"/>
          <w:szCs w:val="22"/>
          <w:highlight w:val="yellow"/>
        </w:rPr>
        <w:t> </w:t>
      </w:r>
    </w:p>
    <w:p w14:paraId="2978C905" w14:textId="1CBF5571" w:rsidR="00F60573" w:rsidRPr="004F336D" w:rsidRDefault="00F60573" w:rsidP="00F60573">
      <w:pPr>
        <w:spacing w:line="257" w:lineRule="auto"/>
        <w:rPr>
          <w:rFonts w:ascii="Trebuchet MS" w:hAnsi="Trebuchet MS"/>
          <w:color w:val="auto"/>
          <w:highlight w:val="yellow"/>
        </w:rPr>
      </w:pPr>
      <w:r w:rsidRPr="004F336D">
        <w:rPr>
          <w:rFonts w:ascii="Trebuchet MS" w:eastAsia="Trebuchet MS" w:hAnsi="Trebuchet MS" w:cs="Trebuchet MS"/>
          <w:color w:val="auto"/>
          <w:highlight w:val="yellow"/>
        </w:rPr>
        <w:t xml:space="preserve">‘Waits for hospital treatment were already rising before Covid-19. But the pandemic has pushed NHS waiting lists to record levels and laid bare the deep health inequalities in our country. </w:t>
      </w:r>
    </w:p>
    <w:p w14:paraId="22729978" w14:textId="572EC32C" w:rsidR="00F60573" w:rsidRPr="004F336D" w:rsidRDefault="00F60573" w:rsidP="00F60573">
      <w:pPr>
        <w:spacing w:line="257" w:lineRule="auto"/>
        <w:rPr>
          <w:rFonts w:ascii="Trebuchet MS" w:hAnsi="Trebuchet MS"/>
          <w:color w:val="auto"/>
          <w:highlight w:val="yellow"/>
        </w:rPr>
      </w:pPr>
      <w:r w:rsidRPr="004F336D">
        <w:rPr>
          <w:rFonts w:ascii="Trebuchet MS" w:eastAsia="Trebuchet MS" w:hAnsi="Trebuchet MS" w:cs="Trebuchet MS"/>
          <w:color w:val="auto"/>
          <w:highlight w:val="yellow"/>
        </w:rPr>
        <w:t xml:space="preserve">“It is not a surprise that waits for NHS care vary across the country but the fact that patients in deprived areas are nearly twice as likely to wait a year or more for planned treatment should be a wake-up call for a government that has committed to levelling up the country, and ring alarm bells for MPs in ‘red wall’ constituencies. </w:t>
      </w:r>
    </w:p>
    <w:p w14:paraId="21766364" w14:textId="77777777" w:rsidR="00F60573" w:rsidRPr="004F336D" w:rsidRDefault="00F60573" w:rsidP="00F60573">
      <w:pPr>
        <w:spacing w:line="257" w:lineRule="auto"/>
        <w:rPr>
          <w:rFonts w:ascii="Trebuchet MS" w:hAnsi="Trebuchet MS"/>
          <w:color w:val="auto"/>
          <w:highlight w:val="yellow"/>
        </w:rPr>
      </w:pPr>
      <w:r w:rsidRPr="004F336D">
        <w:rPr>
          <w:rFonts w:ascii="Trebuchet MS" w:eastAsia="Trebuchet MS" w:hAnsi="Trebuchet MS" w:cs="Trebuchet MS"/>
          <w:color w:val="auto"/>
          <w:highlight w:val="yellow"/>
        </w:rPr>
        <w:lastRenderedPageBreak/>
        <w:t xml:space="preserve">“The government’s forthcoming plan to tackle the backlog of care must include a strong focus on tackling health inequalities </w:t>
      </w:r>
      <w:r w:rsidRPr="004F336D">
        <w:rPr>
          <w:rFonts w:ascii="Trebuchet MS" w:hAnsi="Trebuchet MS"/>
          <w:color w:val="auto"/>
          <w:highlight w:val="yellow"/>
        </w:rPr>
        <w:t>and avoid a one-size fits all approach</w:t>
      </w:r>
      <w:r w:rsidRPr="004F336D">
        <w:rPr>
          <w:rFonts w:ascii="Trebuchet MS" w:eastAsia="Trebuchet MS" w:hAnsi="Trebuchet MS" w:cs="Trebuchet MS"/>
          <w:color w:val="auto"/>
          <w:highlight w:val="yellow"/>
        </w:rPr>
        <w:t>, otherwise there is a real risk that patients from our most deprived communities will continue to wait the longest for the treatment they need.’</w:t>
      </w:r>
    </w:p>
    <w:p w14:paraId="60C37B75" w14:textId="77777777" w:rsidR="00D57669" w:rsidRPr="004F336D" w:rsidRDefault="00D57669" w:rsidP="00D57669">
      <w:pPr>
        <w:pStyle w:val="paragraph"/>
        <w:spacing w:before="0" w:beforeAutospacing="0" w:after="0" w:afterAutospacing="0"/>
        <w:textAlignment w:val="baseline"/>
        <w:rPr>
          <w:rFonts w:ascii="Trebuchet MS" w:hAnsi="Trebuchet MS" w:cs="Segoe UI"/>
          <w:sz w:val="22"/>
          <w:szCs w:val="22"/>
          <w:highlight w:val="yellow"/>
        </w:rPr>
      </w:pPr>
      <w:r w:rsidRPr="004F336D">
        <w:rPr>
          <w:rStyle w:val="eop"/>
          <w:rFonts w:ascii="Trebuchet MS" w:hAnsi="Trebuchet MS"/>
          <w:sz w:val="22"/>
          <w:szCs w:val="22"/>
          <w:highlight w:val="yellow"/>
        </w:rPr>
        <w:t> </w:t>
      </w:r>
    </w:p>
    <w:p w14:paraId="4664171D" w14:textId="77777777" w:rsidR="00D57669" w:rsidRPr="004F336D" w:rsidRDefault="00D57669" w:rsidP="00D57669">
      <w:pPr>
        <w:pStyle w:val="paragraph"/>
        <w:spacing w:before="0" w:beforeAutospacing="0" w:after="0" w:afterAutospacing="0"/>
        <w:textAlignment w:val="baseline"/>
        <w:rPr>
          <w:rFonts w:ascii="Trebuchet MS" w:hAnsi="Trebuchet MS" w:cs="Segoe UI"/>
          <w:sz w:val="22"/>
          <w:szCs w:val="22"/>
          <w:highlight w:val="yellow"/>
        </w:rPr>
      </w:pPr>
      <w:r w:rsidRPr="004F336D">
        <w:rPr>
          <w:rStyle w:val="normaltextrun"/>
          <w:rFonts w:ascii="Trebuchet MS" w:hAnsi="Trebuchet MS"/>
          <w:b/>
          <w:bCs/>
          <w:sz w:val="22"/>
          <w:szCs w:val="22"/>
          <w:highlight w:val="yellow"/>
        </w:rPr>
        <w:t>Sir Robert Francis, Chair of Healthwatch England, said:</w:t>
      </w:r>
      <w:r w:rsidRPr="004F336D">
        <w:rPr>
          <w:rStyle w:val="eop"/>
          <w:rFonts w:ascii="Trebuchet MS" w:hAnsi="Trebuchet MS"/>
          <w:sz w:val="22"/>
          <w:szCs w:val="22"/>
          <w:highlight w:val="yellow"/>
        </w:rPr>
        <w:t> </w:t>
      </w:r>
    </w:p>
    <w:p w14:paraId="08D784B0" w14:textId="77777777" w:rsidR="00D57669" w:rsidRPr="004F336D" w:rsidRDefault="00D57669" w:rsidP="00D57669">
      <w:pPr>
        <w:pStyle w:val="paragraph"/>
        <w:spacing w:before="0" w:beforeAutospacing="0" w:after="0" w:afterAutospacing="0"/>
        <w:textAlignment w:val="baseline"/>
        <w:rPr>
          <w:rFonts w:ascii="Trebuchet MS" w:hAnsi="Trebuchet MS" w:cs="Segoe UI"/>
          <w:sz w:val="22"/>
          <w:szCs w:val="22"/>
          <w:highlight w:val="yellow"/>
        </w:rPr>
      </w:pPr>
      <w:r w:rsidRPr="004F336D">
        <w:rPr>
          <w:rStyle w:val="normaltextrun"/>
          <w:rFonts w:ascii="Trebuchet MS" w:hAnsi="Trebuchet MS"/>
          <w:sz w:val="22"/>
          <w:szCs w:val="22"/>
          <w:highlight w:val="yellow"/>
        </w:rPr>
        <w:t>“With healthcare services forced to prioritise critically ill patients throughout the pandemic, it is a reality that people will be waiting longer for hospital treatment for a while.  </w:t>
      </w:r>
      <w:r w:rsidRPr="004F336D">
        <w:rPr>
          <w:rStyle w:val="eop"/>
          <w:rFonts w:ascii="Trebuchet MS" w:hAnsi="Trebuchet MS"/>
          <w:sz w:val="22"/>
          <w:szCs w:val="22"/>
          <w:highlight w:val="yellow"/>
        </w:rPr>
        <w:t> </w:t>
      </w:r>
    </w:p>
    <w:p w14:paraId="4F09FC8C" w14:textId="77777777" w:rsidR="00D57669" w:rsidRPr="004F336D" w:rsidRDefault="00D57669" w:rsidP="00D57669">
      <w:pPr>
        <w:pStyle w:val="paragraph"/>
        <w:spacing w:before="0" w:beforeAutospacing="0" w:after="0" w:afterAutospacing="0"/>
        <w:textAlignment w:val="baseline"/>
        <w:rPr>
          <w:rFonts w:ascii="Trebuchet MS" w:hAnsi="Trebuchet MS" w:cs="Segoe UI"/>
          <w:sz w:val="22"/>
          <w:szCs w:val="22"/>
          <w:highlight w:val="yellow"/>
        </w:rPr>
      </w:pPr>
      <w:r w:rsidRPr="004F336D">
        <w:rPr>
          <w:rStyle w:val="normaltextrun"/>
          <w:rFonts w:ascii="Trebuchet MS" w:hAnsi="Trebuchet MS"/>
          <w:sz w:val="22"/>
          <w:szCs w:val="22"/>
          <w:highlight w:val="yellow"/>
        </w:rPr>
        <w:t> </w:t>
      </w:r>
      <w:r w:rsidRPr="004F336D">
        <w:rPr>
          <w:rStyle w:val="eop"/>
          <w:rFonts w:ascii="Trebuchet MS" w:hAnsi="Trebuchet MS"/>
          <w:sz w:val="22"/>
          <w:szCs w:val="22"/>
          <w:highlight w:val="yellow"/>
        </w:rPr>
        <w:t> </w:t>
      </w:r>
    </w:p>
    <w:p w14:paraId="4D2A71EE" w14:textId="77777777" w:rsidR="00D57669" w:rsidRPr="004F336D" w:rsidRDefault="00D57669" w:rsidP="00D57669">
      <w:pPr>
        <w:pStyle w:val="paragraph"/>
        <w:spacing w:before="0" w:beforeAutospacing="0" w:after="0" w:afterAutospacing="0"/>
        <w:textAlignment w:val="baseline"/>
        <w:rPr>
          <w:rFonts w:ascii="Trebuchet MS" w:hAnsi="Trebuchet MS" w:cs="Segoe UI"/>
          <w:sz w:val="22"/>
          <w:szCs w:val="22"/>
          <w:highlight w:val="yellow"/>
        </w:rPr>
      </w:pPr>
      <w:r w:rsidRPr="004F336D">
        <w:rPr>
          <w:rStyle w:val="normaltextrun"/>
          <w:rFonts w:ascii="Trebuchet MS" w:hAnsi="Trebuchet MS"/>
          <w:sz w:val="22"/>
          <w:szCs w:val="22"/>
          <w:highlight w:val="yellow"/>
        </w:rPr>
        <w:t>“However, NHS England must manage waiting lists better by reducing the risks and inconvenience to patients caused by delays to care, as part of the national action to reduce the backlog. </w:t>
      </w:r>
      <w:r w:rsidRPr="004F336D">
        <w:rPr>
          <w:rStyle w:val="eop"/>
          <w:rFonts w:ascii="Trebuchet MS" w:hAnsi="Trebuchet MS"/>
          <w:sz w:val="22"/>
          <w:szCs w:val="22"/>
          <w:highlight w:val="yellow"/>
        </w:rPr>
        <w:t> </w:t>
      </w:r>
    </w:p>
    <w:p w14:paraId="7061A6F4" w14:textId="77777777" w:rsidR="00D57669" w:rsidRPr="004F336D" w:rsidRDefault="00D57669" w:rsidP="00D57669">
      <w:pPr>
        <w:pStyle w:val="paragraph"/>
        <w:spacing w:before="0" w:beforeAutospacing="0" w:after="0" w:afterAutospacing="0"/>
        <w:textAlignment w:val="baseline"/>
        <w:rPr>
          <w:rFonts w:ascii="Trebuchet MS" w:hAnsi="Trebuchet MS" w:cs="Segoe UI"/>
          <w:sz w:val="22"/>
          <w:szCs w:val="22"/>
          <w:highlight w:val="yellow"/>
        </w:rPr>
      </w:pPr>
      <w:r w:rsidRPr="004F336D">
        <w:rPr>
          <w:rStyle w:val="normaltextrun"/>
          <w:rFonts w:ascii="Trebuchet MS" w:hAnsi="Trebuchet MS"/>
          <w:sz w:val="22"/>
          <w:szCs w:val="22"/>
          <w:highlight w:val="yellow"/>
        </w:rPr>
        <w:t> </w:t>
      </w:r>
      <w:r w:rsidRPr="004F336D">
        <w:rPr>
          <w:rStyle w:val="eop"/>
          <w:rFonts w:ascii="Trebuchet MS" w:hAnsi="Trebuchet MS"/>
          <w:sz w:val="22"/>
          <w:szCs w:val="22"/>
          <w:highlight w:val="yellow"/>
        </w:rPr>
        <w:t> </w:t>
      </w:r>
    </w:p>
    <w:p w14:paraId="6D4EC344" w14:textId="77777777" w:rsidR="00D57669" w:rsidRPr="004F336D" w:rsidRDefault="00D57669" w:rsidP="00D57669">
      <w:pPr>
        <w:pStyle w:val="paragraph"/>
        <w:spacing w:before="0" w:beforeAutospacing="0" w:after="0" w:afterAutospacing="0"/>
        <w:textAlignment w:val="baseline"/>
        <w:rPr>
          <w:rFonts w:ascii="Trebuchet MS" w:hAnsi="Trebuchet MS" w:cs="Segoe UI"/>
          <w:sz w:val="22"/>
          <w:szCs w:val="22"/>
          <w:highlight w:val="yellow"/>
        </w:rPr>
      </w:pPr>
      <w:r w:rsidRPr="004F336D">
        <w:rPr>
          <w:rStyle w:val="normaltextrun"/>
          <w:rFonts w:ascii="Trebuchet MS" w:hAnsi="Trebuchet MS"/>
          <w:sz w:val="22"/>
          <w:szCs w:val="22"/>
          <w:highlight w:val="yellow"/>
        </w:rPr>
        <w:t>“People need clear and individualised information from the NHS, such as what the next steps for their treatment or care will be and how long they can expect to wait. They also need to have easy ways to update the NHS about changes in their condition. With more emphasis on interim support, such as physiotherapy, pain relief and mental health support, we can make the experience of waiting more bearable and get people ready for surgery.  Managing delays should not be a one-off transaction. People need an ongoing relationship which minimises the risks and stress of waiting.</w:t>
      </w:r>
      <w:r w:rsidRPr="004F336D">
        <w:rPr>
          <w:rStyle w:val="eop"/>
          <w:rFonts w:ascii="Trebuchet MS" w:hAnsi="Trebuchet MS"/>
          <w:sz w:val="22"/>
          <w:szCs w:val="22"/>
          <w:highlight w:val="yellow"/>
        </w:rPr>
        <w:t> </w:t>
      </w:r>
    </w:p>
    <w:p w14:paraId="01A605D0" w14:textId="77777777" w:rsidR="00D57669" w:rsidRPr="004F336D" w:rsidRDefault="00D57669" w:rsidP="00D57669">
      <w:pPr>
        <w:pStyle w:val="paragraph"/>
        <w:spacing w:before="0" w:beforeAutospacing="0" w:after="0" w:afterAutospacing="0"/>
        <w:textAlignment w:val="baseline"/>
        <w:rPr>
          <w:rFonts w:ascii="Trebuchet MS" w:hAnsi="Trebuchet MS" w:cs="Segoe UI"/>
          <w:sz w:val="22"/>
          <w:szCs w:val="22"/>
          <w:highlight w:val="yellow"/>
        </w:rPr>
      </w:pPr>
      <w:r w:rsidRPr="004F336D">
        <w:rPr>
          <w:rStyle w:val="normaltextrun"/>
          <w:rFonts w:ascii="Trebuchet MS" w:hAnsi="Trebuchet MS"/>
          <w:sz w:val="22"/>
          <w:szCs w:val="22"/>
          <w:highlight w:val="yellow"/>
        </w:rPr>
        <w:t> </w:t>
      </w:r>
      <w:r w:rsidRPr="004F336D">
        <w:rPr>
          <w:rStyle w:val="eop"/>
          <w:rFonts w:ascii="Trebuchet MS" w:hAnsi="Trebuchet MS"/>
          <w:sz w:val="22"/>
          <w:szCs w:val="22"/>
          <w:highlight w:val="yellow"/>
        </w:rPr>
        <w:t> </w:t>
      </w:r>
    </w:p>
    <w:p w14:paraId="5939A4A6"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4F336D">
        <w:rPr>
          <w:rStyle w:val="normaltextrun"/>
          <w:rFonts w:ascii="Trebuchet MS" w:hAnsi="Trebuchet MS"/>
          <w:sz w:val="22"/>
          <w:szCs w:val="22"/>
          <w:highlight w:val="yellow"/>
        </w:rPr>
        <w:t>“The extra investment into elective care should be welcomed, but we won’t tackle the backlog overnight. As millions continue to wait for treatment, we can take steps to give people confidence they haven’t been forgotten, which is critical when you’ve been suffering in silence for months.”</w:t>
      </w:r>
      <w:r w:rsidRPr="00096C64">
        <w:rPr>
          <w:rStyle w:val="eop"/>
          <w:rFonts w:ascii="Trebuchet MS" w:hAnsi="Trebuchet MS"/>
          <w:sz w:val="22"/>
          <w:szCs w:val="22"/>
        </w:rPr>
        <w:t> </w:t>
      </w:r>
    </w:p>
    <w:p w14:paraId="136E54F7"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sz w:val="22"/>
          <w:szCs w:val="22"/>
        </w:rPr>
        <w:t> </w:t>
      </w:r>
    </w:p>
    <w:p w14:paraId="0ABE52D0"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b/>
          <w:bCs/>
          <w:sz w:val="22"/>
          <w:szCs w:val="22"/>
        </w:rPr>
        <w:t>Healthwatch England has set out recommendations for NHS England based on public feedback it has already received: </w:t>
      </w:r>
      <w:r w:rsidRPr="00096C64">
        <w:rPr>
          <w:rStyle w:val="eop"/>
          <w:rFonts w:ascii="Trebuchet MS" w:hAnsi="Trebuchet MS"/>
          <w:sz w:val="22"/>
          <w:szCs w:val="22"/>
        </w:rPr>
        <w:t> </w:t>
      </w:r>
    </w:p>
    <w:p w14:paraId="427BA930" w14:textId="77777777" w:rsidR="00D57669" w:rsidRPr="00096C64" w:rsidRDefault="00D57669" w:rsidP="00D57669">
      <w:pPr>
        <w:pStyle w:val="paragraph"/>
        <w:numPr>
          <w:ilvl w:val="0"/>
          <w:numId w:val="5"/>
        </w:numPr>
        <w:spacing w:before="0" w:beforeAutospacing="0" w:after="0" w:afterAutospacing="0"/>
        <w:ind w:left="360" w:firstLine="0"/>
        <w:textAlignment w:val="baseline"/>
        <w:rPr>
          <w:rFonts w:ascii="Trebuchet MS" w:hAnsi="Trebuchet MS" w:cs="Calibri"/>
          <w:sz w:val="22"/>
          <w:szCs w:val="22"/>
        </w:rPr>
      </w:pPr>
      <w:r w:rsidRPr="00096C64">
        <w:rPr>
          <w:rStyle w:val="normaltextrun"/>
          <w:rFonts w:ascii="Trebuchet MS" w:hAnsi="Trebuchet MS"/>
          <w:sz w:val="22"/>
          <w:szCs w:val="22"/>
        </w:rPr>
        <w:t>Provide personalised, clear, accurate and consistent communication to people waiting for NHS treatment, consultation and surgery, including where they are on the waiting list;</w:t>
      </w:r>
      <w:r w:rsidRPr="00096C64">
        <w:rPr>
          <w:rStyle w:val="eop"/>
          <w:rFonts w:ascii="Trebuchet MS" w:hAnsi="Trebuchet MS"/>
          <w:sz w:val="22"/>
          <w:szCs w:val="22"/>
        </w:rPr>
        <w:t> </w:t>
      </w:r>
    </w:p>
    <w:p w14:paraId="1D16760C" w14:textId="77777777" w:rsidR="00D57669" w:rsidRPr="00096C64" w:rsidRDefault="00D57669" w:rsidP="00D57669">
      <w:pPr>
        <w:pStyle w:val="paragraph"/>
        <w:numPr>
          <w:ilvl w:val="0"/>
          <w:numId w:val="5"/>
        </w:numPr>
        <w:spacing w:before="0" w:beforeAutospacing="0" w:after="0" w:afterAutospacing="0"/>
        <w:ind w:left="360" w:firstLine="0"/>
        <w:textAlignment w:val="baseline"/>
        <w:rPr>
          <w:rFonts w:ascii="Trebuchet MS" w:hAnsi="Trebuchet MS"/>
          <w:sz w:val="22"/>
          <w:szCs w:val="22"/>
        </w:rPr>
      </w:pPr>
      <w:r w:rsidRPr="00096C64">
        <w:rPr>
          <w:rStyle w:val="normaltextrun"/>
          <w:rFonts w:ascii="Trebuchet MS" w:hAnsi="Trebuchet MS"/>
          <w:sz w:val="22"/>
          <w:szCs w:val="22"/>
        </w:rPr>
        <w:t>Keep people informed about the next steps for their treatment;</w:t>
      </w:r>
      <w:r w:rsidRPr="00096C64">
        <w:rPr>
          <w:rStyle w:val="eop"/>
          <w:rFonts w:ascii="Trebuchet MS" w:hAnsi="Trebuchet MS"/>
          <w:sz w:val="22"/>
          <w:szCs w:val="22"/>
        </w:rPr>
        <w:t> </w:t>
      </w:r>
    </w:p>
    <w:p w14:paraId="01BB7B83" w14:textId="77777777" w:rsidR="00D57669" w:rsidRPr="00096C64" w:rsidRDefault="00D57669" w:rsidP="00D57669">
      <w:pPr>
        <w:pStyle w:val="paragraph"/>
        <w:numPr>
          <w:ilvl w:val="0"/>
          <w:numId w:val="5"/>
        </w:numPr>
        <w:spacing w:before="0" w:beforeAutospacing="0" w:after="0" w:afterAutospacing="0"/>
        <w:ind w:left="360" w:firstLine="0"/>
        <w:textAlignment w:val="baseline"/>
        <w:rPr>
          <w:rFonts w:ascii="Trebuchet MS" w:hAnsi="Trebuchet MS"/>
          <w:sz w:val="22"/>
          <w:szCs w:val="22"/>
        </w:rPr>
      </w:pPr>
      <w:r w:rsidRPr="00096C64">
        <w:rPr>
          <w:rStyle w:val="normaltextrun"/>
          <w:rFonts w:ascii="Trebuchet MS" w:hAnsi="Trebuchet MS"/>
          <w:sz w:val="22"/>
          <w:szCs w:val="22"/>
        </w:rPr>
        <w:t>Provide a point of contact for people on waiting lists to turn to for advice and support;</w:t>
      </w:r>
      <w:r w:rsidRPr="00096C64">
        <w:rPr>
          <w:rStyle w:val="eop"/>
          <w:rFonts w:ascii="Trebuchet MS" w:hAnsi="Trebuchet MS"/>
          <w:sz w:val="22"/>
          <w:szCs w:val="22"/>
        </w:rPr>
        <w:t> </w:t>
      </w:r>
    </w:p>
    <w:p w14:paraId="107DF934" w14:textId="77777777" w:rsidR="00D57669" w:rsidRPr="00096C64" w:rsidRDefault="00D57669" w:rsidP="00D57669">
      <w:pPr>
        <w:pStyle w:val="paragraph"/>
        <w:numPr>
          <w:ilvl w:val="0"/>
          <w:numId w:val="5"/>
        </w:numPr>
        <w:spacing w:before="0" w:beforeAutospacing="0" w:after="0" w:afterAutospacing="0"/>
        <w:ind w:left="360" w:firstLine="0"/>
        <w:textAlignment w:val="baseline"/>
        <w:rPr>
          <w:rFonts w:ascii="Trebuchet MS" w:hAnsi="Trebuchet MS"/>
          <w:sz w:val="22"/>
          <w:szCs w:val="22"/>
        </w:rPr>
      </w:pPr>
      <w:r w:rsidRPr="00096C64">
        <w:rPr>
          <w:rStyle w:val="normaltextrun"/>
          <w:rFonts w:ascii="Trebuchet MS" w:hAnsi="Trebuchet MS"/>
          <w:sz w:val="22"/>
          <w:szCs w:val="22"/>
        </w:rPr>
        <w:t>Put in place interim support, such as physiotherapy, pain relief and mental health support;</w:t>
      </w:r>
      <w:r w:rsidRPr="00096C64">
        <w:rPr>
          <w:rStyle w:val="eop"/>
          <w:rFonts w:ascii="Trebuchet MS" w:hAnsi="Trebuchet MS"/>
          <w:sz w:val="22"/>
          <w:szCs w:val="22"/>
        </w:rPr>
        <w:t> </w:t>
      </w:r>
    </w:p>
    <w:p w14:paraId="4BCE049A" w14:textId="77777777" w:rsidR="00D57669" w:rsidRPr="00096C64" w:rsidRDefault="00D57669" w:rsidP="00D57669">
      <w:pPr>
        <w:pStyle w:val="paragraph"/>
        <w:numPr>
          <w:ilvl w:val="0"/>
          <w:numId w:val="5"/>
        </w:numPr>
        <w:spacing w:before="0" w:beforeAutospacing="0" w:after="0" w:afterAutospacing="0"/>
        <w:ind w:left="360" w:firstLine="0"/>
        <w:textAlignment w:val="baseline"/>
        <w:rPr>
          <w:rFonts w:ascii="Trebuchet MS" w:hAnsi="Trebuchet MS"/>
          <w:sz w:val="22"/>
          <w:szCs w:val="22"/>
        </w:rPr>
      </w:pPr>
      <w:r w:rsidRPr="00096C64">
        <w:rPr>
          <w:rStyle w:val="normaltextrun"/>
          <w:rFonts w:ascii="Trebuchet MS" w:hAnsi="Trebuchet MS"/>
          <w:sz w:val="22"/>
          <w:szCs w:val="22"/>
        </w:rPr>
        <w:t>Put in place a system to better manage waiting lists, with a focus on diagnostics to identify what is wrong and better prioritise urgent treatments;</w:t>
      </w:r>
      <w:r w:rsidRPr="00096C64">
        <w:rPr>
          <w:rStyle w:val="eop"/>
          <w:rFonts w:ascii="Trebuchet MS" w:hAnsi="Trebuchet MS"/>
          <w:sz w:val="22"/>
          <w:szCs w:val="22"/>
        </w:rPr>
        <w:t> </w:t>
      </w:r>
    </w:p>
    <w:p w14:paraId="39936814" w14:textId="77777777" w:rsidR="00D57669" w:rsidRPr="00096C64" w:rsidRDefault="00D57669" w:rsidP="00D57669">
      <w:pPr>
        <w:pStyle w:val="paragraph"/>
        <w:numPr>
          <w:ilvl w:val="0"/>
          <w:numId w:val="5"/>
        </w:numPr>
        <w:spacing w:before="0" w:beforeAutospacing="0" w:after="0" w:afterAutospacing="0"/>
        <w:ind w:left="360" w:firstLine="0"/>
        <w:textAlignment w:val="baseline"/>
        <w:rPr>
          <w:rFonts w:ascii="Trebuchet MS" w:hAnsi="Trebuchet MS"/>
          <w:sz w:val="22"/>
          <w:szCs w:val="22"/>
        </w:rPr>
      </w:pPr>
      <w:r w:rsidRPr="00096C64">
        <w:rPr>
          <w:rStyle w:val="normaltextrun"/>
          <w:rFonts w:ascii="Trebuchet MS" w:hAnsi="Trebuchet MS"/>
          <w:sz w:val="22"/>
          <w:szCs w:val="22"/>
        </w:rPr>
        <w:t>Re-prioritise treatment if people’s needs change. </w:t>
      </w:r>
      <w:r w:rsidRPr="00096C64">
        <w:rPr>
          <w:rStyle w:val="eop"/>
          <w:rFonts w:ascii="Trebuchet MS" w:hAnsi="Trebuchet MS"/>
          <w:sz w:val="22"/>
          <w:szCs w:val="22"/>
        </w:rPr>
        <w:t> </w:t>
      </w:r>
    </w:p>
    <w:p w14:paraId="670CA2D3"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sz w:val="22"/>
          <w:szCs w:val="22"/>
        </w:rPr>
        <w:t> </w:t>
      </w:r>
    </w:p>
    <w:p w14:paraId="6ACF7781"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b/>
          <w:bCs/>
          <w:sz w:val="22"/>
          <w:szCs w:val="22"/>
        </w:rPr>
        <w:t>To help NHS services improve support for people while they wait for care, Healthwatch England has launched a survey to gather the publics ideas and experiences. To take part visit: </w:t>
      </w:r>
      <w:hyperlink r:id="rId11" w:tgtFrame="_blank" w:history="1">
        <w:r w:rsidRPr="00096C64">
          <w:rPr>
            <w:rStyle w:val="normaltextrun"/>
            <w:rFonts w:ascii="Trebuchet MS" w:hAnsi="Trebuchet MS" w:cs="Segoe UI"/>
            <w:b/>
            <w:bCs/>
            <w:sz w:val="22"/>
            <w:szCs w:val="22"/>
            <w:u w:val="single"/>
          </w:rPr>
          <w:t>smartsurvey.co.uk/s/SQVSJO/</w:t>
        </w:r>
      </w:hyperlink>
      <w:r w:rsidRPr="00096C64">
        <w:rPr>
          <w:rStyle w:val="normaltextrun"/>
          <w:rFonts w:ascii="Trebuchet MS" w:hAnsi="Trebuchet MS"/>
          <w:b/>
          <w:bCs/>
          <w:sz w:val="22"/>
          <w:szCs w:val="22"/>
        </w:rPr>
        <w:t> </w:t>
      </w:r>
      <w:r w:rsidRPr="00096C64">
        <w:rPr>
          <w:rStyle w:val="eop"/>
          <w:rFonts w:ascii="Trebuchet MS" w:hAnsi="Trebuchet MS"/>
          <w:sz w:val="22"/>
          <w:szCs w:val="22"/>
        </w:rPr>
        <w:t> </w:t>
      </w:r>
    </w:p>
    <w:p w14:paraId="34287D8F"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sz w:val="22"/>
          <w:szCs w:val="22"/>
        </w:rPr>
        <w:t> </w:t>
      </w:r>
    </w:p>
    <w:p w14:paraId="1065ADCB"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sz w:val="22"/>
          <w:szCs w:val="22"/>
        </w:rPr>
        <w:t> </w:t>
      </w:r>
    </w:p>
    <w:p w14:paraId="27C90C3B"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sz w:val="22"/>
          <w:szCs w:val="22"/>
        </w:rPr>
        <w:t> </w:t>
      </w:r>
    </w:p>
    <w:p w14:paraId="66E6F1D9"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b/>
          <w:bCs/>
          <w:sz w:val="22"/>
          <w:szCs w:val="22"/>
        </w:rPr>
        <w:t>Case study </w:t>
      </w:r>
      <w:r w:rsidRPr="00096C64">
        <w:rPr>
          <w:rStyle w:val="eop"/>
          <w:rFonts w:ascii="Trebuchet MS" w:hAnsi="Trebuchet MS"/>
          <w:sz w:val="22"/>
          <w:szCs w:val="22"/>
        </w:rPr>
        <w:t> </w:t>
      </w:r>
    </w:p>
    <w:p w14:paraId="44D8F76F"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cs="Tahoma"/>
          <w:sz w:val="22"/>
          <w:szCs w:val="22"/>
        </w:rPr>
        <w:t>Sybil Williams, 86, from Minehead waited for hip replacement surgery for 17 months, following referral to Musgrove hospital in October 2019. The surgery was to take place in spring 2020 but was delayed due to the outbreak of the pandemic. Sybil wasn’t told when she would have her treatment or was provided with any support as she waited in pain.</w:t>
      </w:r>
      <w:r w:rsidRPr="00096C64">
        <w:rPr>
          <w:rStyle w:val="eop"/>
          <w:rFonts w:ascii="Trebuchet MS" w:hAnsi="Trebuchet MS" w:cs="Tahoma"/>
          <w:sz w:val="22"/>
          <w:szCs w:val="22"/>
        </w:rPr>
        <w:t> </w:t>
      </w:r>
    </w:p>
    <w:p w14:paraId="529942DA"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cs="Tahoma"/>
          <w:sz w:val="22"/>
          <w:szCs w:val="22"/>
        </w:rPr>
        <w:t> </w:t>
      </w:r>
    </w:p>
    <w:p w14:paraId="5CA683C1"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cs="Tahoma"/>
          <w:sz w:val="22"/>
          <w:szCs w:val="22"/>
        </w:rPr>
        <w:t>Sybil, who is a retired nurse, said: “As I was waiting for my surgery, I would frequently call both the admissions department and the surgeon’s secretary to check on progress - as a reminder I was in pain. </w:t>
      </w:r>
      <w:r w:rsidRPr="00096C64">
        <w:rPr>
          <w:rStyle w:val="eop"/>
          <w:rFonts w:ascii="Trebuchet MS" w:hAnsi="Trebuchet MS" w:cs="Tahoma"/>
          <w:sz w:val="22"/>
          <w:szCs w:val="22"/>
        </w:rPr>
        <w:t> </w:t>
      </w:r>
    </w:p>
    <w:p w14:paraId="7B1965CA"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cs="Tahoma"/>
          <w:sz w:val="22"/>
          <w:szCs w:val="22"/>
        </w:rPr>
        <w:t> </w:t>
      </w:r>
    </w:p>
    <w:p w14:paraId="1862FF0E"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cs="Tahoma"/>
          <w:sz w:val="22"/>
          <w:szCs w:val="22"/>
        </w:rPr>
        <w:t>The waiting time was dreadful. I was in constant pain and at times thought I couldn’t go on any longer. I felt suicidal in December 2020. </w:t>
      </w:r>
      <w:r w:rsidRPr="00096C64">
        <w:rPr>
          <w:rStyle w:val="eop"/>
          <w:rFonts w:ascii="Trebuchet MS" w:hAnsi="Trebuchet MS" w:cs="Tahoma"/>
          <w:sz w:val="22"/>
          <w:szCs w:val="22"/>
        </w:rPr>
        <w:t> </w:t>
      </w:r>
    </w:p>
    <w:p w14:paraId="28DF7B8D"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cs="Tahoma"/>
          <w:sz w:val="22"/>
          <w:szCs w:val="22"/>
        </w:rPr>
        <w:lastRenderedPageBreak/>
        <w:t> </w:t>
      </w:r>
    </w:p>
    <w:p w14:paraId="2093A44B"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cs="Tahoma"/>
          <w:sz w:val="22"/>
          <w:szCs w:val="22"/>
        </w:rPr>
        <w:t>Due to my amputated leg, I use mobility aids to get around, but I developed a shoulder injury that was so painful I couldn’t move. I had lost a lot of my independence and had to turn to painkillers to ease my pain while waiting for surgery.</w:t>
      </w:r>
      <w:r w:rsidRPr="00096C64">
        <w:rPr>
          <w:rStyle w:val="eop"/>
          <w:rFonts w:ascii="Trebuchet MS" w:hAnsi="Trebuchet MS" w:cs="Tahoma"/>
          <w:sz w:val="22"/>
          <w:szCs w:val="22"/>
        </w:rPr>
        <w:t> </w:t>
      </w:r>
    </w:p>
    <w:p w14:paraId="5B12A371"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cs="Tahoma"/>
          <w:sz w:val="22"/>
          <w:szCs w:val="22"/>
        </w:rPr>
        <w:t> </w:t>
      </w:r>
    </w:p>
    <w:p w14:paraId="751509DA"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cs="Tahoma"/>
          <w:sz w:val="22"/>
          <w:szCs w:val="22"/>
        </w:rPr>
        <w:t>When the day finally came, I felt extremely well looked after by the NHS. The surgery went very well too. I have now regained my independence and joy of life. You wouldn’t even know there had been anything wrong with that hip.”</w:t>
      </w:r>
      <w:r w:rsidRPr="00096C64">
        <w:rPr>
          <w:rStyle w:val="eop"/>
          <w:rFonts w:ascii="Trebuchet MS" w:hAnsi="Trebuchet MS" w:cs="Tahoma"/>
          <w:sz w:val="22"/>
          <w:szCs w:val="22"/>
        </w:rPr>
        <w:t> </w:t>
      </w:r>
    </w:p>
    <w:p w14:paraId="4327EE4D"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sz w:val="22"/>
          <w:szCs w:val="22"/>
        </w:rPr>
        <w:t> </w:t>
      </w:r>
    </w:p>
    <w:p w14:paraId="6DEDCE6C" w14:textId="77777777" w:rsidR="00D57669" w:rsidRPr="00096C64" w:rsidRDefault="00D57669" w:rsidP="00D57669">
      <w:pPr>
        <w:pStyle w:val="paragraph"/>
        <w:spacing w:before="0" w:beforeAutospacing="0" w:after="0" w:afterAutospacing="0"/>
        <w:ind w:left="1440"/>
        <w:textAlignment w:val="baseline"/>
        <w:rPr>
          <w:rFonts w:ascii="Trebuchet MS" w:hAnsi="Trebuchet MS" w:cs="Segoe UI"/>
          <w:sz w:val="22"/>
          <w:szCs w:val="22"/>
        </w:rPr>
      </w:pPr>
      <w:r w:rsidRPr="00096C64">
        <w:rPr>
          <w:rStyle w:val="eop"/>
          <w:rFonts w:ascii="Trebuchet MS" w:hAnsi="Trebuchet MS"/>
          <w:sz w:val="22"/>
          <w:szCs w:val="22"/>
        </w:rPr>
        <w:t> </w:t>
      </w:r>
    </w:p>
    <w:p w14:paraId="5714E5E4"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normaltextrun"/>
          <w:rFonts w:ascii="Trebuchet MS" w:hAnsi="Trebuchet MS"/>
          <w:sz w:val="22"/>
          <w:szCs w:val="22"/>
          <w:shd w:val="clear" w:color="auto" w:fill="F0F2F4"/>
        </w:rPr>
        <w:t>-Ends- </w:t>
      </w:r>
      <w:r w:rsidRPr="00096C64">
        <w:rPr>
          <w:rStyle w:val="eop"/>
          <w:rFonts w:ascii="Trebuchet MS" w:hAnsi="Trebuchet MS"/>
          <w:sz w:val="22"/>
          <w:szCs w:val="22"/>
        </w:rPr>
        <w:t> </w:t>
      </w:r>
    </w:p>
    <w:p w14:paraId="57C441F4" w14:textId="77777777" w:rsidR="00D57669" w:rsidRPr="00096C64" w:rsidRDefault="00D57669" w:rsidP="00D57669">
      <w:pPr>
        <w:pStyle w:val="paragraph"/>
        <w:spacing w:before="0" w:beforeAutospacing="0" w:after="0" w:afterAutospacing="0"/>
        <w:textAlignment w:val="baseline"/>
        <w:rPr>
          <w:rFonts w:ascii="Trebuchet MS" w:hAnsi="Trebuchet MS" w:cs="Segoe UI"/>
          <w:sz w:val="22"/>
          <w:szCs w:val="22"/>
        </w:rPr>
      </w:pPr>
      <w:r w:rsidRPr="00096C64">
        <w:rPr>
          <w:rStyle w:val="eop"/>
          <w:rFonts w:ascii="Trebuchet MS" w:hAnsi="Trebuchet MS"/>
          <w:sz w:val="22"/>
          <w:szCs w:val="22"/>
        </w:rPr>
        <w:t> </w:t>
      </w:r>
    </w:p>
    <w:p w14:paraId="1F231D96" w14:textId="77777777" w:rsidR="00D57669" w:rsidRPr="00096C64" w:rsidRDefault="00D57669" w:rsidP="00D57669">
      <w:pPr>
        <w:pStyle w:val="paragraph"/>
        <w:spacing w:before="0" w:beforeAutospacing="0" w:after="0" w:afterAutospacing="0"/>
        <w:textAlignment w:val="baseline"/>
        <w:rPr>
          <w:rFonts w:asciiTheme="minorHAnsi" w:hAnsiTheme="minorHAnsi" w:cs="Segoe UI"/>
          <w:sz w:val="18"/>
          <w:szCs w:val="18"/>
        </w:rPr>
      </w:pPr>
      <w:r w:rsidRPr="00096C64">
        <w:rPr>
          <w:rStyle w:val="normaltextrun"/>
          <w:rFonts w:asciiTheme="minorHAnsi" w:hAnsiTheme="minorHAnsi"/>
          <w:b/>
          <w:bCs/>
          <w:sz w:val="18"/>
          <w:szCs w:val="18"/>
        </w:rPr>
        <w:t>NOTES TO EDITORS</w:t>
      </w:r>
      <w:r w:rsidRPr="00096C64">
        <w:rPr>
          <w:rStyle w:val="normaltextrun"/>
          <w:rFonts w:ascii="Arial" w:hAnsi="Arial" w:cs="Arial"/>
          <w:sz w:val="18"/>
          <w:szCs w:val="18"/>
        </w:rPr>
        <w:t>  </w:t>
      </w:r>
      <w:r w:rsidRPr="00096C64">
        <w:rPr>
          <w:rStyle w:val="eop"/>
          <w:rFonts w:asciiTheme="minorHAnsi" w:hAnsiTheme="minorHAnsi"/>
          <w:sz w:val="18"/>
          <w:szCs w:val="18"/>
        </w:rPr>
        <w:t> </w:t>
      </w:r>
    </w:p>
    <w:p w14:paraId="2132C535" w14:textId="77777777" w:rsidR="00D57669" w:rsidRPr="00096C64" w:rsidRDefault="00D57669" w:rsidP="00D57669">
      <w:pPr>
        <w:pStyle w:val="paragraph"/>
        <w:spacing w:before="0" w:beforeAutospacing="0" w:after="0" w:afterAutospacing="0"/>
        <w:textAlignment w:val="baseline"/>
        <w:rPr>
          <w:rFonts w:asciiTheme="minorHAnsi" w:hAnsiTheme="minorHAnsi" w:cs="Segoe UI"/>
          <w:sz w:val="18"/>
          <w:szCs w:val="18"/>
        </w:rPr>
      </w:pPr>
      <w:r w:rsidRPr="00096C64">
        <w:rPr>
          <w:rStyle w:val="normaltextrun"/>
          <w:rFonts w:asciiTheme="minorHAnsi" w:hAnsiTheme="minorHAnsi"/>
          <w:b/>
          <w:bCs/>
          <w:sz w:val="18"/>
          <w:szCs w:val="18"/>
        </w:rPr>
        <w:t>Interviews and case studies</w:t>
      </w:r>
      <w:r w:rsidRPr="00096C64">
        <w:rPr>
          <w:rStyle w:val="normaltextrun"/>
          <w:rFonts w:ascii="Arial" w:hAnsi="Arial" w:cs="Arial"/>
          <w:b/>
          <w:bCs/>
          <w:sz w:val="18"/>
          <w:szCs w:val="18"/>
        </w:rPr>
        <w:t> </w:t>
      </w:r>
      <w:r w:rsidRPr="00096C64">
        <w:rPr>
          <w:rStyle w:val="normaltextrun"/>
          <w:rFonts w:asciiTheme="minorHAnsi" w:hAnsiTheme="minorHAnsi"/>
          <w:b/>
          <w:bCs/>
          <w:sz w:val="18"/>
          <w:szCs w:val="18"/>
        </w:rPr>
        <w:t>are</w:t>
      </w:r>
      <w:r w:rsidRPr="00096C64">
        <w:rPr>
          <w:rStyle w:val="normaltextrun"/>
          <w:rFonts w:ascii="Arial" w:hAnsi="Arial" w:cs="Arial"/>
          <w:b/>
          <w:bCs/>
          <w:sz w:val="18"/>
          <w:szCs w:val="18"/>
        </w:rPr>
        <w:t> </w:t>
      </w:r>
      <w:r w:rsidRPr="00096C64">
        <w:rPr>
          <w:rStyle w:val="normaltextrun"/>
          <w:rFonts w:asciiTheme="minorHAnsi" w:hAnsiTheme="minorHAnsi"/>
          <w:b/>
          <w:bCs/>
          <w:sz w:val="18"/>
          <w:szCs w:val="18"/>
        </w:rPr>
        <w:t>available on request.</w:t>
      </w:r>
      <w:r w:rsidRPr="00096C64">
        <w:rPr>
          <w:rStyle w:val="normaltextrun"/>
          <w:rFonts w:ascii="Arial" w:hAnsi="Arial" w:cs="Arial"/>
          <w:b/>
          <w:bCs/>
          <w:sz w:val="18"/>
          <w:szCs w:val="18"/>
        </w:rPr>
        <w:t> </w:t>
      </w:r>
      <w:r w:rsidRPr="00096C64">
        <w:rPr>
          <w:rStyle w:val="normaltextrun"/>
          <w:rFonts w:ascii="Arial" w:hAnsi="Arial" w:cs="Arial"/>
          <w:sz w:val="18"/>
          <w:szCs w:val="18"/>
        </w:rPr>
        <w:t>    </w:t>
      </w:r>
      <w:r w:rsidRPr="00096C64">
        <w:rPr>
          <w:rStyle w:val="eop"/>
          <w:rFonts w:asciiTheme="minorHAnsi" w:hAnsiTheme="minorHAnsi"/>
          <w:sz w:val="18"/>
          <w:szCs w:val="18"/>
        </w:rPr>
        <w:t> </w:t>
      </w:r>
    </w:p>
    <w:p w14:paraId="33C44132" w14:textId="77777777" w:rsidR="00D57669" w:rsidRPr="00096C64" w:rsidRDefault="00D57669" w:rsidP="00D57669">
      <w:pPr>
        <w:pStyle w:val="paragraph"/>
        <w:spacing w:before="0" w:beforeAutospacing="0" w:after="0" w:afterAutospacing="0"/>
        <w:textAlignment w:val="baseline"/>
        <w:rPr>
          <w:rFonts w:asciiTheme="minorHAnsi" w:hAnsiTheme="minorHAnsi" w:cs="Segoe UI"/>
          <w:sz w:val="18"/>
          <w:szCs w:val="18"/>
        </w:rPr>
      </w:pPr>
      <w:r w:rsidRPr="00096C64">
        <w:rPr>
          <w:rStyle w:val="eop"/>
          <w:rFonts w:asciiTheme="minorHAnsi" w:hAnsiTheme="minorHAnsi"/>
          <w:sz w:val="18"/>
          <w:szCs w:val="18"/>
        </w:rPr>
        <w:t> </w:t>
      </w:r>
    </w:p>
    <w:p w14:paraId="0B05E4D2" w14:textId="77777777" w:rsidR="00D57669" w:rsidRPr="00096C64" w:rsidRDefault="00D57669" w:rsidP="00D57669">
      <w:pPr>
        <w:pStyle w:val="paragraph"/>
        <w:spacing w:before="0" w:beforeAutospacing="0" w:after="0" w:afterAutospacing="0"/>
        <w:textAlignment w:val="baseline"/>
        <w:rPr>
          <w:rFonts w:asciiTheme="minorHAnsi" w:hAnsiTheme="minorHAnsi" w:cs="Segoe UI"/>
          <w:sz w:val="18"/>
          <w:szCs w:val="18"/>
        </w:rPr>
      </w:pPr>
      <w:r w:rsidRPr="00096C64">
        <w:rPr>
          <w:rStyle w:val="normaltextrun"/>
          <w:rFonts w:asciiTheme="minorHAnsi" w:hAnsiTheme="minorHAnsi"/>
          <w:b/>
          <w:bCs/>
          <w:sz w:val="18"/>
          <w:szCs w:val="18"/>
        </w:rPr>
        <w:t>Media enquiries:</w:t>
      </w:r>
      <w:r w:rsidRPr="00096C64">
        <w:rPr>
          <w:rStyle w:val="normaltextrun"/>
          <w:rFonts w:ascii="Arial" w:hAnsi="Arial" w:cs="Arial"/>
          <w:sz w:val="18"/>
          <w:szCs w:val="18"/>
        </w:rPr>
        <w:t>     </w:t>
      </w:r>
      <w:r w:rsidRPr="00096C64">
        <w:rPr>
          <w:rStyle w:val="eop"/>
          <w:rFonts w:asciiTheme="minorHAnsi" w:hAnsiTheme="minorHAnsi"/>
          <w:sz w:val="18"/>
          <w:szCs w:val="18"/>
        </w:rPr>
        <w:t> </w:t>
      </w:r>
    </w:p>
    <w:p w14:paraId="7C2814F7" w14:textId="77777777" w:rsidR="00D57669" w:rsidRPr="00096C64" w:rsidRDefault="00D57669" w:rsidP="00D57669">
      <w:pPr>
        <w:pStyle w:val="paragraph"/>
        <w:spacing w:before="0" w:beforeAutospacing="0" w:after="0" w:afterAutospacing="0"/>
        <w:textAlignment w:val="baseline"/>
        <w:rPr>
          <w:rFonts w:asciiTheme="minorHAnsi" w:hAnsiTheme="minorHAnsi" w:cs="Segoe UI"/>
          <w:sz w:val="18"/>
          <w:szCs w:val="18"/>
        </w:rPr>
      </w:pPr>
      <w:r w:rsidRPr="00096C64">
        <w:rPr>
          <w:rStyle w:val="normaltextrun"/>
          <w:rFonts w:asciiTheme="minorHAnsi" w:hAnsiTheme="minorHAnsi"/>
          <w:sz w:val="18"/>
          <w:szCs w:val="18"/>
        </w:rPr>
        <w:t>Anna</w:t>
      </w:r>
      <w:r w:rsidRPr="00096C64">
        <w:rPr>
          <w:rStyle w:val="normaltextrun"/>
          <w:rFonts w:ascii="Arial" w:hAnsi="Arial" w:cs="Arial"/>
          <w:sz w:val="18"/>
          <w:szCs w:val="18"/>
        </w:rPr>
        <w:t> </w:t>
      </w:r>
      <w:r w:rsidRPr="00096C64">
        <w:rPr>
          <w:rStyle w:val="normaltextrun"/>
          <w:rFonts w:asciiTheme="minorHAnsi" w:hAnsiTheme="minorHAnsi"/>
          <w:sz w:val="18"/>
          <w:szCs w:val="18"/>
        </w:rPr>
        <w:t>Galandzij,</w:t>
      </w:r>
      <w:r w:rsidRPr="00096C64">
        <w:rPr>
          <w:rStyle w:val="normaltextrun"/>
          <w:rFonts w:ascii="Arial" w:hAnsi="Arial" w:cs="Arial"/>
          <w:sz w:val="18"/>
          <w:szCs w:val="18"/>
        </w:rPr>
        <w:t> </w:t>
      </w:r>
      <w:r w:rsidRPr="00096C64">
        <w:rPr>
          <w:rStyle w:val="normaltextrun"/>
          <w:rFonts w:asciiTheme="minorHAnsi" w:hAnsiTheme="minorHAnsi"/>
          <w:sz w:val="18"/>
          <w:szCs w:val="18"/>
        </w:rPr>
        <w:t>Media Manager, Healthwatch England,</w:t>
      </w:r>
      <w:r w:rsidRPr="00096C64">
        <w:rPr>
          <w:rStyle w:val="normaltextrun"/>
          <w:rFonts w:ascii="Arial" w:hAnsi="Arial" w:cs="Arial"/>
          <w:sz w:val="18"/>
          <w:szCs w:val="18"/>
        </w:rPr>
        <w:t> </w:t>
      </w:r>
      <w:r w:rsidRPr="00096C64">
        <w:rPr>
          <w:rStyle w:val="normaltextrun"/>
          <w:rFonts w:asciiTheme="minorHAnsi" w:hAnsiTheme="minorHAnsi"/>
          <w:sz w:val="18"/>
          <w:szCs w:val="18"/>
        </w:rPr>
        <w:t>M: 07384 525718,</w:t>
      </w:r>
      <w:r w:rsidRPr="00096C64">
        <w:rPr>
          <w:rStyle w:val="normaltextrun"/>
          <w:rFonts w:ascii="Arial" w:hAnsi="Arial" w:cs="Arial"/>
          <w:sz w:val="18"/>
          <w:szCs w:val="18"/>
        </w:rPr>
        <w:t> </w:t>
      </w:r>
      <w:hyperlink r:id="rId12" w:tgtFrame="_blank" w:history="1">
        <w:r w:rsidRPr="00096C64">
          <w:rPr>
            <w:rStyle w:val="normaltextrun"/>
            <w:rFonts w:asciiTheme="minorHAnsi" w:hAnsiTheme="minorHAnsi"/>
            <w:sz w:val="18"/>
            <w:szCs w:val="18"/>
            <w:u w:val="single"/>
          </w:rPr>
          <w:t>anna.galandzij@healthwatch.co.uk</w:t>
        </w:r>
      </w:hyperlink>
      <w:r w:rsidRPr="00096C64">
        <w:rPr>
          <w:rStyle w:val="normaltextrun"/>
          <w:rFonts w:ascii="Arial" w:hAnsi="Arial" w:cs="Arial"/>
          <w:sz w:val="18"/>
          <w:szCs w:val="18"/>
        </w:rPr>
        <w:t>     </w:t>
      </w:r>
      <w:r w:rsidRPr="00096C64">
        <w:rPr>
          <w:rStyle w:val="eop"/>
          <w:rFonts w:asciiTheme="minorHAnsi" w:hAnsiTheme="minorHAnsi"/>
          <w:sz w:val="18"/>
          <w:szCs w:val="18"/>
        </w:rPr>
        <w:t> </w:t>
      </w:r>
    </w:p>
    <w:p w14:paraId="28B94F47" w14:textId="77777777" w:rsidR="00D57669" w:rsidRPr="00096C64" w:rsidRDefault="00D57669" w:rsidP="00D57669">
      <w:pPr>
        <w:pStyle w:val="paragraph"/>
        <w:spacing w:before="0" w:beforeAutospacing="0" w:after="0" w:afterAutospacing="0"/>
        <w:textAlignment w:val="baseline"/>
        <w:rPr>
          <w:rFonts w:asciiTheme="minorHAnsi" w:hAnsiTheme="minorHAnsi" w:cs="Segoe UI"/>
          <w:sz w:val="18"/>
          <w:szCs w:val="18"/>
        </w:rPr>
      </w:pPr>
      <w:r w:rsidRPr="00096C64">
        <w:rPr>
          <w:rStyle w:val="normaltextrun"/>
          <w:rFonts w:ascii="Arial" w:hAnsi="Arial" w:cs="Arial"/>
          <w:sz w:val="18"/>
          <w:szCs w:val="18"/>
        </w:rPr>
        <w:t>  </w:t>
      </w:r>
      <w:r w:rsidRPr="00096C64">
        <w:rPr>
          <w:rStyle w:val="eop"/>
          <w:rFonts w:asciiTheme="minorHAnsi" w:hAnsiTheme="minorHAnsi"/>
          <w:sz w:val="18"/>
          <w:szCs w:val="18"/>
        </w:rPr>
        <w:t> </w:t>
      </w:r>
    </w:p>
    <w:p w14:paraId="682320E5" w14:textId="77777777" w:rsidR="00D57669" w:rsidRPr="00096C64" w:rsidRDefault="00D57669" w:rsidP="00D57669">
      <w:pPr>
        <w:pStyle w:val="paragraph"/>
        <w:spacing w:before="0" w:beforeAutospacing="0" w:after="0" w:afterAutospacing="0"/>
        <w:textAlignment w:val="baseline"/>
        <w:rPr>
          <w:rFonts w:asciiTheme="minorHAnsi" w:hAnsiTheme="minorHAnsi" w:cs="Segoe UI"/>
          <w:sz w:val="18"/>
          <w:szCs w:val="18"/>
        </w:rPr>
      </w:pPr>
      <w:r w:rsidRPr="00096C64">
        <w:rPr>
          <w:rStyle w:val="normaltextrun"/>
          <w:rFonts w:asciiTheme="minorHAnsi" w:hAnsiTheme="minorHAnsi"/>
          <w:b/>
          <w:bCs/>
          <w:sz w:val="18"/>
          <w:szCs w:val="18"/>
          <w:lang w:val="en-US"/>
        </w:rPr>
        <w:t>About Healthwatch:</w:t>
      </w:r>
      <w:r w:rsidRPr="00096C64">
        <w:rPr>
          <w:rStyle w:val="normaltextrun"/>
          <w:rFonts w:ascii="Arial" w:hAnsi="Arial" w:cs="Arial"/>
          <w:sz w:val="18"/>
          <w:szCs w:val="18"/>
        </w:rPr>
        <w:t>    </w:t>
      </w:r>
      <w:r w:rsidRPr="00096C64">
        <w:rPr>
          <w:rStyle w:val="eop"/>
          <w:rFonts w:asciiTheme="minorHAnsi" w:hAnsiTheme="minorHAnsi"/>
          <w:sz w:val="18"/>
          <w:szCs w:val="18"/>
        </w:rPr>
        <w:t> </w:t>
      </w:r>
    </w:p>
    <w:p w14:paraId="26B1E3AF" w14:textId="77777777" w:rsidR="00D57669" w:rsidRPr="00096C64" w:rsidRDefault="00D57669" w:rsidP="00D57669">
      <w:pPr>
        <w:pStyle w:val="paragraph"/>
        <w:spacing w:before="0" w:beforeAutospacing="0" w:after="0" w:afterAutospacing="0"/>
        <w:textAlignment w:val="baseline"/>
        <w:rPr>
          <w:rFonts w:asciiTheme="minorHAnsi" w:hAnsiTheme="minorHAnsi" w:cs="Segoe UI"/>
          <w:sz w:val="18"/>
          <w:szCs w:val="18"/>
        </w:rPr>
      </w:pPr>
      <w:r w:rsidRPr="00096C64">
        <w:rPr>
          <w:rStyle w:val="normaltextrun"/>
          <w:rFonts w:asciiTheme="minorHAnsi" w:hAnsiTheme="minorHAnsi"/>
          <w:sz w:val="18"/>
          <w:szCs w:val="18"/>
          <w:shd w:val="clear" w:color="auto" w:fill="FAF9F8"/>
        </w:rPr>
        <w:t>Healthwatch is your health and social care champion. If you use GPs and hospitals, dentists, pharmacies, care homes or other support services, we want to hear about your experiences. As an independent statutory body, we have the power to make sure NHS leaders and other decision makers listen to your feedback and improve standards of care. We can also help you to find reliable and trustworthy information and advice. Last year, we helped nearly a million people like you to have your say and get the support you need.</w:t>
      </w:r>
      <w:r w:rsidRPr="00096C64">
        <w:rPr>
          <w:rStyle w:val="eop"/>
          <w:rFonts w:asciiTheme="minorHAnsi" w:hAnsiTheme="minorHAnsi"/>
          <w:sz w:val="18"/>
          <w:szCs w:val="18"/>
        </w:rPr>
        <w:t> </w:t>
      </w:r>
    </w:p>
    <w:p w14:paraId="11787908" w14:textId="77777777" w:rsidR="00D57669" w:rsidRPr="00096C64" w:rsidRDefault="00D57669" w:rsidP="00D57669">
      <w:pPr>
        <w:pStyle w:val="paragraph"/>
        <w:spacing w:before="0" w:beforeAutospacing="0" w:after="0" w:afterAutospacing="0"/>
        <w:textAlignment w:val="baseline"/>
        <w:rPr>
          <w:rFonts w:asciiTheme="minorHAnsi" w:hAnsiTheme="minorHAnsi" w:cs="Segoe UI"/>
          <w:sz w:val="18"/>
          <w:szCs w:val="18"/>
        </w:rPr>
      </w:pPr>
      <w:r w:rsidRPr="00096C64">
        <w:rPr>
          <w:rStyle w:val="eop"/>
          <w:rFonts w:asciiTheme="minorHAnsi" w:hAnsiTheme="minorHAnsi"/>
          <w:sz w:val="18"/>
          <w:szCs w:val="18"/>
        </w:rPr>
        <w:t> </w:t>
      </w:r>
    </w:p>
    <w:p w14:paraId="55C7F42F" w14:textId="77777777" w:rsidR="00D57669" w:rsidRPr="00096C64" w:rsidRDefault="00D57669" w:rsidP="00D57669">
      <w:pPr>
        <w:pStyle w:val="paragraph"/>
        <w:spacing w:before="0" w:beforeAutospacing="0" w:after="0" w:afterAutospacing="0"/>
        <w:textAlignment w:val="baseline"/>
        <w:rPr>
          <w:rFonts w:asciiTheme="minorHAnsi" w:hAnsiTheme="minorHAnsi" w:cs="Segoe UI"/>
          <w:sz w:val="18"/>
          <w:szCs w:val="18"/>
        </w:rPr>
      </w:pPr>
      <w:r w:rsidRPr="00096C64">
        <w:rPr>
          <w:rStyle w:val="normaltextrun"/>
          <w:rFonts w:asciiTheme="minorHAnsi" w:hAnsiTheme="minorHAnsi"/>
          <w:b/>
          <w:bCs/>
          <w:sz w:val="18"/>
          <w:szCs w:val="18"/>
          <w:lang w:val="en-US"/>
        </w:rPr>
        <w:t>About the poll: All figures, unless otherwise stated, are from YouGov Plc. Total sample size was 6248 adults, of whom 1,675 were waiting for planned NHS treatment and/ or had relatives who were. Fieldwork was undertaken between 19th - 24th August 2021.  The survey was carried out online. The figures have been weighted and are representative of all GB adults (aged 18+).</w:t>
      </w:r>
      <w:r w:rsidRPr="00096C64">
        <w:rPr>
          <w:rStyle w:val="eop"/>
          <w:rFonts w:asciiTheme="minorHAnsi" w:hAnsiTheme="minorHAnsi"/>
          <w:sz w:val="18"/>
          <w:szCs w:val="18"/>
        </w:rPr>
        <w:t> </w:t>
      </w:r>
    </w:p>
    <w:p w14:paraId="72EF8577" w14:textId="77777777" w:rsidR="00D57669" w:rsidRPr="00096C64" w:rsidRDefault="00D57669" w:rsidP="00D57669">
      <w:pPr>
        <w:pStyle w:val="paragraph"/>
        <w:spacing w:before="0" w:beforeAutospacing="0" w:after="0" w:afterAutospacing="0"/>
        <w:textAlignment w:val="baseline"/>
        <w:rPr>
          <w:rFonts w:asciiTheme="minorHAnsi" w:hAnsiTheme="minorHAnsi" w:cs="Segoe UI"/>
          <w:sz w:val="18"/>
          <w:szCs w:val="18"/>
        </w:rPr>
      </w:pPr>
      <w:r w:rsidRPr="00096C64">
        <w:rPr>
          <w:rStyle w:val="eop"/>
          <w:rFonts w:asciiTheme="minorHAnsi" w:hAnsiTheme="minorHAnsi"/>
          <w:sz w:val="18"/>
          <w:szCs w:val="18"/>
        </w:rPr>
        <w:t> </w:t>
      </w:r>
    </w:p>
    <w:p w14:paraId="5A4FDAC9" w14:textId="77777777" w:rsidR="00305878" w:rsidRPr="00096C64" w:rsidRDefault="00305878" w:rsidP="00305878">
      <w:pPr>
        <w:rPr>
          <w:rFonts w:eastAsiaTheme="minorEastAsia"/>
          <w:color w:val="auto"/>
          <w:sz w:val="18"/>
          <w:szCs w:val="18"/>
          <w:lang w:val="en-US"/>
        </w:rPr>
      </w:pPr>
      <w:r w:rsidRPr="00096C64">
        <w:rPr>
          <w:rFonts w:eastAsiaTheme="minorEastAsia"/>
          <w:b/>
          <w:bCs/>
          <w:color w:val="auto"/>
          <w:sz w:val="18"/>
          <w:szCs w:val="18"/>
          <w:lang w:val="en-US"/>
        </w:rPr>
        <w:t>The King’s Fund</w:t>
      </w:r>
      <w:r w:rsidRPr="00096C64">
        <w:rPr>
          <w:rFonts w:eastAsiaTheme="minorEastAsia"/>
          <w:color w:val="auto"/>
          <w:sz w:val="18"/>
          <w:szCs w:val="18"/>
          <w:lang w:val="en-US"/>
        </w:rPr>
        <w:t xml:space="preserve"> is an independent charity working to improve health and care in England. We help to shape policy and practice through research and analysis; develop individuals, teams and </w:t>
      </w:r>
      <w:proofErr w:type="spellStart"/>
      <w:r w:rsidRPr="00096C64">
        <w:rPr>
          <w:rFonts w:eastAsiaTheme="minorEastAsia"/>
          <w:color w:val="auto"/>
          <w:sz w:val="18"/>
          <w:szCs w:val="18"/>
          <w:lang w:val="en-US"/>
        </w:rPr>
        <w:t>organisations</w:t>
      </w:r>
      <w:proofErr w:type="spellEnd"/>
      <w:r w:rsidRPr="00096C64">
        <w:rPr>
          <w:rFonts w:eastAsiaTheme="minorEastAsia"/>
          <w:color w:val="auto"/>
          <w:sz w:val="18"/>
          <w:szCs w:val="18"/>
          <w:lang w:val="en-US"/>
        </w:rPr>
        <w:t>; promote understanding of the health and social care system; and bring people together to learn, share knowledge and debate. Our vision is that the best possible care is available to all.</w:t>
      </w:r>
    </w:p>
    <w:p w14:paraId="44894502" w14:textId="77777777" w:rsidR="00305878" w:rsidRPr="00096C64" w:rsidRDefault="00305878" w:rsidP="00305878">
      <w:pPr>
        <w:rPr>
          <w:rFonts w:eastAsiaTheme="minorEastAsia"/>
          <w:color w:val="auto"/>
          <w:sz w:val="18"/>
          <w:szCs w:val="18"/>
          <w:lang w:val="en-US"/>
        </w:rPr>
      </w:pPr>
      <w:r w:rsidRPr="00096C64">
        <w:rPr>
          <w:rFonts w:eastAsiaTheme="minorEastAsia"/>
          <w:color w:val="auto"/>
          <w:sz w:val="18"/>
          <w:szCs w:val="18"/>
          <w:lang w:val="en-US"/>
        </w:rPr>
        <w:t xml:space="preserve"> </w:t>
      </w:r>
    </w:p>
    <w:p w14:paraId="61293E75" w14:textId="77777777" w:rsidR="00305878" w:rsidRPr="00096C64" w:rsidRDefault="00305878" w:rsidP="00305878">
      <w:pPr>
        <w:rPr>
          <w:rFonts w:eastAsiaTheme="minorEastAsia"/>
          <w:b/>
          <w:bCs/>
          <w:color w:val="auto"/>
          <w:sz w:val="18"/>
          <w:szCs w:val="18"/>
          <w:lang w:val="en-US"/>
        </w:rPr>
      </w:pPr>
      <w:r w:rsidRPr="00096C64">
        <w:rPr>
          <w:rFonts w:eastAsiaTheme="minorEastAsia"/>
          <w:b/>
          <w:bCs/>
          <w:color w:val="auto"/>
          <w:sz w:val="18"/>
          <w:szCs w:val="18"/>
          <w:lang w:val="en-US"/>
        </w:rPr>
        <w:t xml:space="preserve">About the waiting list analysis (methodology) </w:t>
      </w:r>
    </w:p>
    <w:p w14:paraId="064DFB74" w14:textId="77777777" w:rsidR="00305878" w:rsidRPr="00096C64" w:rsidRDefault="00305878" w:rsidP="00305878">
      <w:pPr>
        <w:rPr>
          <w:rFonts w:eastAsiaTheme="minorEastAsia"/>
          <w:color w:val="auto"/>
          <w:sz w:val="18"/>
          <w:szCs w:val="18"/>
          <w:lang w:val="en-US"/>
        </w:rPr>
      </w:pPr>
      <w:r w:rsidRPr="00096C64">
        <w:rPr>
          <w:rFonts w:eastAsiaTheme="minorEastAsia"/>
          <w:color w:val="auto"/>
          <w:sz w:val="18"/>
          <w:szCs w:val="18"/>
          <w:lang w:val="en-US"/>
        </w:rPr>
        <w:t xml:space="preserve"> </w:t>
      </w:r>
    </w:p>
    <w:p w14:paraId="78B448A9" w14:textId="77777777" w:rsidR="00305878" w:rsidRPr="00096C64" w:rsidRDefault="00305878" w:rsidP="00305878">
      <w:pPr>
        <w:rPr>
          <w:color w:val="auto"/>
          <w:sz w:val="18"/>
          <w:szCs w:val="18"/>
        </w:rPr>
      </w:pPr>
      <w:r w:rsidRPr="00096C64">
        <w:rPr>
          <w:color w:val="auto"/>
          <w:sz w:val="18"/>
          <w:szCs w:val="18"/>
        </w:rPr>
        <w:t xml:space="preserve">Researchers at The King’s Fund analysed data from NHS England’s </w:t>
      </w:r>
      <w:hyperlink r:id="rId13" w:history="1">
        <w:r w:rsidRPr="00096C64">
          <w:rPr>
            <w:rStyle w:val="Hyperlink"/>
            <w:i/>
            <w:iCs/>
            <w:color w:val="auto"/>
            <w:sz w:val="18"/>
            <w:szCs w:val="18"/>
          </w:rPr>
          <w:t>Consultant-led Referral to Treatment Waiting Times Data 2021/22</w:t>
        </w:r>
      </w:hyperlink>
      <w:r w:rsidRPr="00096C64">
        <w:rPr>
          <w:color w:val="auto"/>
          <w:sz w:val="18"/>
          <w:szCs w:val="18"/>
        </w:rPr>
        <w:t xml:space="preserve"> , referenced with the Ministry of Housing Communities and Local Government’s </w:t>
      </w:r>
      <w:hyperlink r:id="rId14" w:history="1">
        <w:r w:rsidRPr="00096C64">
          <w:rPr>
            <w:rStyle w:val="Hyperlink"/>
            <w:i/>
            <w:iCs/>
            <w:color w:val="auto"/>
            <w:sz w:val="18"/>
            <w:szCs w:val="18"/>
          </w:rPr>
          <w:t>English Indices of Multiple Deprivation 2019</w:t>
        </w:r>
      </w:hyperlink>
      <w:r w:rsidRPr="00096C64">
        <w:rPr>
          <w:color w:val="auto"/>
          <w:sz w:val="18"/>
          <w:szCs w:val="18"/>
        </w:rPr>
        <w:t>. The measure of deprivation takes account of income, employment, education, skills and training, amongst other things.</w:t>
      </w:r>
    </w:p>
    <w:p w14:paraId="37546C16" w14:textId="77777777" w:rsidR="00305878" w:rsidRPr="00096C64" w:rsidRDefault="00305878" w:rsidP="00305878">
      <w:pPr>
        <w:rPr>
          <w:color w:val="auto"/>
          <w:sz w:val="18"/>
          <w:szCs w:val="18"/>
        </w:rPr>
      </w:pPr>
    </w:p>
    <w:p w14:paraId="3CC36906" w14:textId="77777777" w:rsidR="00305878" w:rsidRPr="00096C64" w:rsidRDefault="00305878" w:rsidP="00305878">
      <w:pPr>
        <w:rPr>
          <w:color w:val="auto"/>
          <w:sz w:val="18"/>
          <w:szCs w:val="18"/>
        </w:rPr>
      </w:pPr>
      <w:r w:rsidRPr="00096C64">
        <w:rPr>
          <w:color w:val="auto"/>
          <w:sz w:val="18"/>
          <w:szCs w:val="18"/>
        </w:rPr>
        <w:t>There are currently 106</w:t>
      </w:r>
      <w:r w:rsidRPr="00096C64" w:rsidDel="006A4692">
        <w:rPr>
          <w:color w:val="auto"/>
          <w:sz w:val="18"/>
          <w:szCs w:val="18"/>
        </w:rPr>
        <w:t xml:space="preserve"> </w:t>
      </w:r>
      <w:r w:rsidRPr="00096C64">
        <w:rPr>
          <w:color w:val="auto"/>
          <w:sz w:val="18"/>
          <w:szCs w:val="18"/>
        </w:rPr>
        <w:t>Clinical Commissioning Group (CCG) areas in England and a sample of 94 was used for the analysis. People in those 94 areas account for over 4 million people waiting to receive NHS consultant-led treatment, equivalent to 72% of the total waiting list ( 5.6 million in July 2021). Some Clinical Commissioning Group areas were excluded from the analysis because their geographical footprint had changed over the reference period, or because they include Trusts that did not report data in the period. Commissioning regions and hubs were also excluded as they do not have a single deprivation measure.</w:t>
      </w:r>
    </w:p>
    <w:p w14:paraId="2FA0EDA3" w14:textId="77777777" w:rsidR="00305878" w:rsidRPr="00096C64" w:rsidRDefault="00305878" w:rsidP="00305878">
      <w:pPr>
        <w:rPr>
          <w:color w:val="auto"/>
          <w:sz w:val="18"/>
          <w:szCs w:val="18"/>
        </w:rPr>
      </w:pPr>
    </w:p>
    <w:p w14:paraId="4BC9539E" w14:textId="77777777" w:rsidR="00305878" w:rsidRPr="00096C64" w:rsidRDefault="00305878" w:rsidP="00305878">
      <w:pPr>
        <w:rPr>
          <w:color w:val="auto"/>
          <w:sz w:val="18"/>
          <w:szCs w:val="18"/>
        </w:rPr>
      </w:pPr>
      <w:r w:rsidRPr="00096C64">
        <w:rPr>
          <w:color w:val="auto"/>
          <w:sz w:val="18"/>
          <w:szCs w:val="18"/>
        </w:rPr>
        <w:t>The analysis found that:</w:t>
      </w:r>
    </w:p>
    <w:p w14:paraId="0599A03B" w14:textId="77777777" w:rsidR="00305878" w:rsidRPr="00096C64" w:rsidRDefault="00305878" w:rsidP="00305878">
      <w:pPr>
        <w:pStyle w:val="ListParagraph"/>
        <w:numPr>
          <w:ilvl w:val="0"/>
          <w:numId w:val="9"/>
        </w:numPr>
        <w:spacing w:after="0" w:line="240" w:lineRule="auto"/>
        <w:contextualSpacing w:val="0"/>
        <w:rPr>
          <w:color w:val="auto"/>
          <w:sz w:val="18"/>
          <w:szCs w:val="18"/>
        </w:rPr>
      </w:pPr>
      <w:r w:rsidRPr="00096C64">
        <w:rPr>
          <w:color w:val="auto"/>
          <w:sz w:val="18"/>
          <w:szCs w:val="18"/>
        </w:rPr>
        <w:t xml:space="preserve">Across the sample of CCGs, the total waiting list increased by 42 per cent from April 2020 (the first full month of pandemic related disruption in the NHS) to latest figures (from 2.8 million  in April 2020 to 4 million in July 2021) , but there was large variation across CCGs: The smallest increase was less than 10 per cent, the greatest was 92 per cent.  </w:t>
      </w:r>
    </w:p>
    <w:p w14:paraId="71A4A403" w14:textId="77777777" w:rsidR="00305878" w:rsidRPr="00096C64" w:rsidRDefault="00305878" w:rsidP="00305878">
      <w:pPr>
        <w:pStyle w:val="ListParagraph"/>
        <w:numPr>
          <w:ilvl w:val="0"/>
          <w:numId w:val="9"/>
        </w:numPr>
        <w:spacing w:after="0" w:line="240" w:lineRule="auto"/>
        <w:contextualSpacing w:val="0"/>
        <w:rPr>
          <w:color w:val="auto"/>
          <w:sz w:val="18"/>
          <w:szCs w:val="18"/>
        </w:rPr>
      </w:pPr>
      <w:r w:rsidRPr="00096C64">
        <w:rPr>
          <w:color w:val="auto"/>
          <w:sz w:val="18"/>
          <w:szCs w:val="18"/>
        </w:rPr>
        <w:t>Grouping CCGs into quintiles of deprivation using the English Indices of Multiple Deprivation 2019, we found that CCGs in the most deprived quintile saw the fastest rate of increase (55 per cent, an increase from 0.46 million in April 2020 to 0.69 million in July 2021) while the least deprived quintile saw the slowest rate of increase (36 per cent, an increase from 0.66 million in April 2020 to 0.9 million in July 2021)</w:t>
      </w:r>
    </w:p>
    <w:p w14:paraId="54350A37" w14:textId="77777777" w:rsidR="00305878" w:rsidRPr="00096C64" w:rsidRDefault="00305878" w:rsidP="00305878">
      <w:pPr>
        <w:pStyle w:val="ListParagraph"/>
        <w:numPr>
          <w:ilvl w:val="0"/>
          <w:numId w:val="9"/>
        </w:numPr>
        <w:spacing w:after="0" w:line="240" w:lineRule="auto"/>
        <w:contextualSpacing w:val="0"/>
        <w:rPr>
          <w:color w:val="auto"/>
          <w:sz w:val="18"/>
          <w:szCs w:val="18"/>
        </w:rPr>
      </w:pPr>
      <w:r w:rsidRPr="00096C64">
        <w:rPr>
          <w:color w:val="auto"/>
          <w:sz w:val="18"/>
          <w:szCs w:val="18"/>
        </w:rPr>
        <w:lastRenderedPageBreak/>
        <w:t xml:space="preserve">The most deprived areas had the greatest proportion of people waiting over one year in July 2021. 7.3 per cent of people waiting for care in the most deprived quintile had been waiting over one year, compared to 4.0 per cent in the least deprived quintile. </w:t>
      </w:r>
    </w:p>
    <w:p w14:paraId="6831E8EC" w14:textId="77777777" w:rsidR="00D57669" w:rsidRDefault="00D57669" w:rsidP="00D57669"/>
    <w:sectPr w:rsidR="00D57669" w:rsidSect="0029203D">
      <w:headerReference w:type="default" r:id="rId15"/>
      <w:footerReference w:type="default" r:id="rId16"/>
      <w:pgSz w:w="11906" w:h="16838"/>
      <w:pgMar w:top="1134"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26463" w14:textId="77777777" w:rsidR="00571680" w:rsidRDefault="00571680" w:rsidP="0029203D">
      <w:pPr>
        <w:spacing w:after="0" w:line="240" w:lineRule="auto"/>
      </w:pPr>
      <w:r>
        <w:separator/>
      </w:r>
    </w:p>
  </w:endnote>
  <w:endnote w:type="continuationSeparator" w:id="0">
    <w:p w14:paraId="65D65DDD" w14:textId="77777777" w:rsidR="00571680" w:rsidRDefault="00571680" w:rsidP="0029203D">
      <w:pPr>
        <w:spacing w:after="0" w:line="240" w:lineRule="auto"/>
      </w:pPr>
      <w:r>
        <w:continuationSeparator/>
      </w:r>
    </w:p>
  </w:endnote>
  <w:endnote w:type="continuationNotice" w:id="1">
    <w:p w14:paraId="6AD71FE9" w14:textId="77777777" w:rsidR="00571680" w:rsidRDefault="00571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6" w:type="dxa"/>
      <w:tblInd w:w="-284" w:type="dxa"/>
      <w:tblBorders>
        <w:top w:val="none" w:sz="0" w:space="0" w:color="auto"/>
        <w:left w:val="none" w:sz="0" w:space="0" w:color="auto"/>
        <w:bottom w:val="single" w:sz="6" w:space="0" w:color="8ABE23"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103"/>
    </w:tblGrid>
    <w:tr w:rsidR="00570194" w:rsidRPr="0029203D" w14:paraId="785AF4FB" w14:textId="77777777" w:rsidTr="0010363F">
      <w:tc>
        <w:tcPr>
          <w:tcW w:w="4814" w:type="dxa"/>
        </w:tcPr>
        <w:p w14:paraId="6A2EF366" w14:textId="3DE24681" w:rsidR="00570194" w:rsidRPr="0029203D" w:rsidRDefault="00570194" w:rsidP="0029203D">
          <w:pPr>
            <w:pStyle w:val="Footer"/>
            <w:spacing w:before="60" w:after="60"/>
            <w:rPr>
              <w:b/>
            </w:rPr>
          </w:pPr>
        </w:p>
      </w:tc>
      <w:tc>
        <w:tcPr>
          <w:tcW w:w="4814" w:type="dxa"/>
        </w:tcPr>
        <w:p w14:paraId="263C74D6" w14:textId="77777777" w:rsidR="00570194" w:rsidRPr="0029203D" w:rsidRDefault="00570194" w:rsidP="0029203D">
          <w:pPr>
            <w:pStyle w:val="Footer"/>
            <w:spacing w:before="60" w:after="60"/>
            <w:jc w:val="right"/>
            <w:rPr>
              <w:b/>
            </w:rPr>
          </w:pPr>
          <w:r w:rsidRPr="0029203D">
            <w:rPr>
              <w:b/>
            </w:rPr>
            <w:fldChar w:fldCharType="begin"/>
          </w:r>
          <w:r w:rsidRPr="0029203D">
            <w:rPr>
              <w:b/>
            </w:rPr>
            <w:instrText xml:space="preserve"> PAGE   \* MERGEFORMAT </w:instrText>
          </w:r>
          <w:r w:rsidRPr="0029203D">
            <w:rPr>
              <w:b/>
            </w:rPr>
            <w:fldChar w:fldCharType="separate"/>
          </w:r>
          <w:r w:rsidRPr="0029203D">
            <w:rPr>
              <w:b/>
              <w:noProof/>
            </w:rPr>
            <w:t>1</w:t>
          </w:r>
          <w:r w:rsidRPr="0029203D">
            <w:rPr>
              <w:b/>
              <w:noProof/>
            </w:rPr>
            <w:fldChar w:fldCharType="end"/>
          </w:r>
        </w:p>
      </w:tc>
    </w:tr>
  </w:tbl>
  <w:p w14:paraId="547526B6" w14:textId="77777777" w:rsidR="00570194" w:rsidRDefault="00570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19DB0" w14:textId="77777777" w:rsidR="00571680" w:rsidRDefault="00571680" w:rsidP="0029203D">
      <w:pPr>
        <w:spacing w:after="0" w:line="240" w:lineRule="auto"/>
      </w:pPr>
      <w:r>
        <w:separator/>
      </w:r>
    </w:p>
  </w:footnote>
  <w:footnote w:type="continuationSeparator" w:id="0">
    <w:p w14:paraId="5D2C121F" w14:textId="77777777" w:rsidR="00571680" w:rsidRDefault="00571680" w:rsidP="0029203D">
      <w:pPr>
        <w:spacing w:after="0" w:line="240" w:lineRule="auto"/>
      </w:pPr>
      <w:r>
        <w:continuationSeparator/>
      </w:r>
    </w:p>
  </w:footnote>
  <w:footnote w:type="continuationNotice" w:id="1">
    <w:p w14:paraId="2B74363A" w14:textId="77777777" w:rsidR="00571680" w:rsidRDefault="005716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6" w:type="dxa"/>
      <w:tblInd w:w="-284" w:type="dxa"/>
      <w:tblBorders>
        <w:top w:val="none" w:sz="0" w:space="0" w:color="auto"/>
        <w:left w:val="none" w:sz="0" w:space="0" w:color="auto"/>
        <w:bottom w:val="single" w:sz="12" w:space="0" w:color="8ABE23"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103"/>
    </w:tblGrid>
    <w:tr w:rsidR="00570194" w14:paraId="2D4E9C47" w14:textId="77777777" w:rsidTr="7A777745">
      <w:tc>
        <w:tcPr>
          <w:tcW w:w="4814" w:type="dxa"/>
        </w:tcPr>
        <w:p w14:paraId="47DAD914" w14:textId="140F9580" w:rsidR="00570194" w:rsidRPr="0029203D" w:rsidRDefault="00812E39" w:rsidP="0029203D">
          <w:pPr>
            <w:pStyle w:val="Header"/>
            <w:spacing w:after="60"/>
            <w:rPr>
              <w:b/>
            </w:rPr>
          </w:pPr>
          <w:r>
            <w:rPr>
              <w:b/>
            </w:rPr>
            <w:t xml:space="preserve">Elective care and YouGov poll data </w:t>
          </w:r>
          <w:r w:rsidR="00FD283A">
            <w:rPr>
              <w:b/>
            </w:rPr>
            <w:t xml:space="preserve"> </w:t>
          </w:r>
        </w:p>
      </w:tc>
      <w:tc>
        <w:tcPr>
          <w:tcW w:w="4814" w:type="dxa"/>
        </w:tcPr>
        <w:p w14:paraId="31C6A903" w14:textId="77777777" w:rsidR="00570194" w:rsidRDefault="7A777745" w:rsidP="0029203D">
          <w:pPr>
            <w:pStyle w:val="Header"/>
            <w:spacing w:after="60"/>
            <w:jc w:val="right"/>
          </w:pPr>
          <w:r>
            <w:rPr>
              <w:noProof/>
            </w:rPr>
            <w:drawing>
              <wp:inline distT="0" distB="0" distL="0" distR="0" wp14:anchorId="6B0F6C56" wp14:editId="4C8A248D">
                <wp:extent cx="1363583" cy="1800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63583" cy="180000"/>
                        </a:xfrm>
                        <a:prstGeom prst="rect">
                          <a:avLst/>
                        </a:prstGeom>
                      </pic:spPr>
                    </pic:pic>
                  </a:graphicData>
                </a:graphic>
              </wp:inline>
            </w:drawing>
          </w:r>
        </w:p>
      </w:tc>
    </w:tr>
  </w:tbl>
  <w:p w14:paraId="3BCE0E82" w14:textId="77777777" w:rsidR="00570194" w:rsidRDefault="00570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2"/>
    <w:multiLevelType w:val="multilevel"/>
    <w:tmpl w:val="F0883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4E05F8"/>
    <w:multiLevelType w:val="multilevel"/>
    <w:tmpl w:val="57B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C47871"/>
    <w:multiLevelType w:val="hybridMultilevel"/>
    <w:tmpl w:val="9110A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E1578"/>
    <w:multiLevelType w:val="multilevel"/>
    <w:tmpl w:val="9180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2B66D5"/>
    <w:multiLevelType w:val="hybridMultilevel"/>
    <w:tmpl w:val="9BB291CC"/>
    <w:lvl w:ilvl="0" w:tplc="AE4AF78A">
      <w:start w:val="1"/>
      <w:numFmt w:val="bullet"/>
      <w:pStyle w:val="Bullet"/>
      <w:lvlText w:val=""/>
      <w:lvlJc w:val="left"/>
      <w:pPr>
        <w:ind w:left="720" w:hanging="360"/>
      </w:pPr>
      <w:rPr>
        <w:rFonts w:ascii="Symbol" w:hAnsi="Symbol" w:hint="default"/>
        <w:color w:val="009CD0" w:themeColor="accen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324B8"/>
    <w:multiLevelType w:val="multilevel"/>
    <w:tmpl w:val="A57CF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8F7ECC"/>
    <w:multiLevelType w:val="hybridMultilevel"/>
    <w:tmpl w:val="FFFFFFFF"/>
    <w:lvl w:ilvl="0" w:tplc="FFFFFFFF">
      <w:start w:val="1"/>
      <w:numFmt w:val="bullet"/>
      <w:lvlText w:val="·"/>
      <w:lvlJc w:val="left"/>
      <w:pPr>
        <w:ind w:left="720" w:hanging="360"/>
      </w:pPr>
      <w:rPr>
        <w:rFonts w:ascii="Symbol" w:hAnsi="Symbol" w:hint="default"/>
      </w:rPr>
    </w:lvl>
    <w:lvl w:ilvl="1" w:tplc="046AA520">
      <w:start w:val="1"/>
      <w:numFmt w:val="bullet"/>
      <w:lvlText w:val="o"/>
      <w:lvlJc w:val="left"/>
      <w:pPr>
        <w:ind w:left="1440" w:hanging="360"/>
      </w:pPr>
      <w:rPr>
        <w:rFonts w:ascii="Courier New" w:hAnsi="Courier New" w:hint="default"/>
      </w:rPr>
    </w:lvl>
    <w:lvl w:ilvl="2" w:tplc="60F40390">
      <w:start w:val="1"/>
      <w:numFmt w:val="bullet"/>
      <w:lvlText w:val=""/>
      <w:lvlJc w:val="left"/>
      <w:pPr>
        <w:ind w:left="2160" w:hanging="360"/>
      </w:pPr>
      <w:rPr>
        <w:rFonts w:ascii="Wingdings" w:hAnsi="Wingdings" w:hint="default"/>
      </w:rPr>
    </w:lvl>
    <w:lvl w:ilvl="3" w:tplc="01C43BEE">
      <w:start w:val="1"/>
      <w:numFmt w:val="bullet"/>
      <w:lvlText w:val=""/>
      <w:lvlJc w:val="left"/>
      <w:pPr>
        <w:ind w:left="2880" w:hanging="360"/>
      </w:pPr>
      <w:rPr>
        <w:rFonts w:ascii="Symbol" w:hAnsi="Symbol" w:hint="default"/>
      </w:rPr>
    </w:lvl>
    <w:lvl w:ilvl="4" w:tplc="6B2E2DB6">
      <w:start w:val="1"/>
      <w:numFmt w:val="bullet"/>
      <w:lvlText w:val="o"/>
      <w:lvlJc w:val="left"/>
      <w:pPr>
        <w:ind w:left="3600" w:hanging="360"/>
      </w:pPr>
      <w:rPr>
        <w:rFonts w:ascii="Courier New" w:hAnsi="Courier New" w:hint="default"/>
      </w:rPr>
    </w:lvl>
    <w:lvl w:ilvl="5" w:tplc="1E448F8C">
      <w:start w:val="1"/>
      <w:numFmt w:val="bullet"/>
      <w:lvlText w:val=""/>
      <w:lvlJc w:val="left"/>
      <w:pPr>
        <w:ind w:left="4320" w:hanging="360"/>
      </w:pPr>
      <w:rPr>
        <w:rFonts w:ascii="Wingdings" w:hAnsi="Wingdings" w:hint="default"/>
      </w:rPr>
    </w:lvl>
    <w:lvl w:ilvl="6" w:tplc="7E805C52">
      <w:start w:val="1"/>
      <w:numFmt w:val="bullet"/>
      <w:lvlText w:val=""/>
      <w:lvlJc w:val="left"/>
      <w:pPr>
        <w:ind w:left="5040" w:hanging="360"/>
      </w:pPr>
      <w:rPr>
        <w:rFonts w:ascii="Symbol" w:hAnsi="Symbol" w:hint="default"/>
      </w:rPr>
    </w:lvl>
    <w:lvl w:ilvl="7" w:tplc="2A00C364">
      <w:start w:val="1"/>
      <w:numFmt w:val="bullet"/>
      <w:lvlText w:val="o"/>
      <w:lvlJc w:val="left"/>
      <w:pPr>
        <w:ind w:left="5760" w:hanging="360"/>
      </w:pPr>
      <w:rPr>
        <w:rFonts w:ascii="Courier New" w:hAnsi="Courier New" w:hint="default"/>
      </w:rPr>
    </w:lvl>
    <w:lvl w:ilvl="8" w:tplc="4D0C1C0E">
      <w:start w:val="1"/>
      <w:numFmt w:val="bullet"/>
      <w:lvlText w:val=""/>
      <w:lvlJc w:val="left"/>
      <w:pPr>
        <w:ind w:left="6480" w:hanging="360"/>
      </w:pPr>
      <w:rPr>
        <w:rFonts w:ascii="Wingdings" w:hAnsi="Wingdings" w:hint="default"/>
      </w:rPr>
    </w:lvl>
  </w:abstractNum>
  <w:abstractNum w:abstractNumId="7" w15:restartNumberingAfterBreak="0">
    <w:nsid w:val="59793D1F"/>
    <w:multiLevelType w:val="hybridMultilevel"/>
    <w:tmpl w:val="4266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751436"/>
    <w:multiLevelType w:val="multilevel"/>
    <w:tmpl w:val="36363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8"/>
  </w:num>
  <w:num w:numId="5">
    <w:abstractNumId w:val="5"/>
  </w:num>
  <w:num w:numId="6">
    <w:abstractNumId w:val="0"/>
  </w:num>
  <w:num w:numId="7">
    <w:abstractNumId w:val="6"/>
  </w:num>
  <w:num w:numId="8">
    <w:abstractNumId w:val="2"/>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ealthwatch"/>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5D"/>
    <w:rsid w:val="00000EE6"/>
    <w:rsid w:val="0000175B"/>
    <w:rsid w:val="000025E0"/>
    <w:rsid w:val="00007453"/>
    <w:rsid w:val="00010497"/>
    <w:rsid w:val="00014217"/>
    <w:rsid w:val="00014463"/>
    <w:rsid w:val="000147D2"/>
    <w:rsid w:val="000179C0"/>
    <w:rsid w:val="00020009"/>
    <w:rsid w:val="00022AA6"/>
    <w:rsid w:val="00024239"/>
    <w:rsid w:val="00024DEA"/>
    <w:rsid w:val="000274B2"/>
    <w:rsid w:val="00034F33"/>
    <w:rsid w:val="00037DBC"/>
    <w:rsid w:val="000402CE"/>
    <w:rsid w:val="000420B4"/>
    <w:rsid w:val="000435B8"/>
    <w:rsid w:val="00045E78"/>
    <w:rsid w:val="00051749"/>
    <w:rsid w:val="00052FEC"/>
    <w:rsid w:val="00062076"/>
    <w:rsid w:val="00065C2D"/>
    <w:rsid w:val="00066687"/>
    <w:rsid w:val="00067AB8"/>
    <w:rsid w:val="000717CF"/>
    <w:rsid w:val="00074846"/>
    <w:rsid w:val="00075540"/>
    <w:rsid w:val="0007788D"/>
    <w:rsid w:val="00091CBC"/>
    <w:rsid w:val="00096C64"/>
    <w:rsid w:val="000A2027"/>
    <w:rsid w:val="000A3B91"/>
    <w:rsid w:val="000B2279"/>
    <w:rsid w:val="000B28B0"/>
    <w:rsid w:val="000B3D0B"/>
    <w:rsid w:val="000C2BAB"/>
    <w:rsid w:val="000C376B"/>
    <w:rsid w:val="000D435D"/>
    <w:rsid w:val="000D556D"/>
    <w:rsid w:val="000D6102"/>
    <w:rsid w:val="000D74DE"/>
    <w:rsid w:val="000F046D"/>
    <w:rsid w:val="000F1454"/>
    <w:rsid w:val="000F2FA8"/>
    <w:rsid w:val="000F6B78"/>
    <w:rsid w:val="0010363F"/>
    <w:rsid w:val="00107CA8"/>
    <w:rsid w:val="00110BEE"/>
    <w:rsid w:val="00115955"/>
    <w:rsid w:val="001178E4"/>
    <w:rsid w:val="0012148C"/>
    <w:rsid w:val="00121F13"/>
    <w:rsid w:val="001244AE"/>
    <w:rsid w:val="00125394"/>
    <w:rsid w:val="00125E65"/>
    <w:rsid w:val="001325CF"/>
    <w:rsid w:val="00134907"/>
    <w:rsid w:val="0014130A"/>
    <w:rsid w:val="00141EAB"/>
    <w:rsid w:val="00142A29"/>
    <w:rsid w:val="001568C8"/>
    <w:rsid w:val="0015736D"/>
    <w:rsid w:val="0016177D"/>
    <w:rsid w:val="00162D1F"/>
    <w:rsid w:val="00163D7A"/>
    <w:rsid w:val="001828A5"/>
    <w:rsid w:val="00182E84"/>
    <w:rsid w:val="00194B72"/>
    <w:rsid w:val="001A1DEA"/>
    <w:rsid w:val="001A2A89"/>
    <w:rsid w:val="001B3C6B"/>
    <w:rsid w:val="001B419E"/>
    <w:rsid w:val="001D507D"/>
    <w:rsid w:val="001D6F7F"/>
    <w:rsid w:val="001D719C"/>
    <w:rsid w:val="001E301E"/>
    <w:rsid w:val="001E6C31"/>
    <w:rsid w:val="001F15A9"/>
    <w:rsid w:val="0020155C"/>
    <w:rsid w:val="002112EC"/>
    <w:rsid w:val="002116C6"/>
    <w:rsid w:val="0021390A"/>
    <w:rsid w:val="0021757D"/>
    <w:rsid w:val="00226A17"/>
    <w:rsid w:val="00237838"/>
    <w:rsid w:val="002448AA"/>
    <w:rsid w:val="0024548B"/>
    <w:rsid w:val="00246428"/>
    <w:rsid w:val="00251A9A"/>
    <w:rsid w:val="00252432"/>
    <w:rsid w:val="00252838"/>
    <w:rsid w:val="00254E11"/>
    <w:rsid w:val="00255203"/>
    <w:rsid w:val="002577D2"/>
    <w:rsid w:val="0026028F"/>
    <w:rsid w:val="0026433C"/>
    <w:rsid w:val="00264606"/>
    <w:rsid w:val="00266A18"/>
    <w:rsid w:val="002705BC"/>
    <w:rsid w:val="0027081E"/>
    <w:rsid w:val="002717B6"/>
    <w:rsid w:val="002729EF"/>
    <w:rsid w:val="002759B0"/>
    <w:rsid w:val="002763FD"/>
    <w:rsid w:val="002766E7"/>
    <w:rsid w:val="00277122"/>
    <w:rsid w:val="00277CC9"/>
    <w:rsid w:val="002856C3"/>
    <w:rsid w:val="002862E3"/>
    <w:rsid w:val="0029070D"/>
    <w:rsid w:val="0029203D"/>
    <w:rsid w:val="002A0BFB"/>
    <w:rsid w:val="002A55EF"/>
    <w:rsid w:val="002B51EA"/>
    <w:rsid w:val="002B5D09"/>
    <w:rsid w:val="002C071A"/>
    <w:rsid w:val="002C4E36"/>
    <w:rsid w:val="002C7948"/>
    <w:rsid w:val="002D0445"/>
    <w:rsid w:val="002D2383"/>
    <w:rsid w:val="002D61F9"/>
    <w:rsid w:val="002D68C4"/>
    <w:rsid w:val="002E0CB5"/>
    <w:rsid w:val="002E4059"/>
    <w:rsid w:val="002F13FB"/>
    <w:rsid w:val="002F42F9"/>
    <w:rsid w:val="002F5B45"/>
    <w:rsid w:val="002F7E93"/>
    <w:rsid w:val="00300127"/>
    <w:rsid w:val="00300252"/>
    <w:rsid w:val="003033CC"/>
    <w:rsid w:val="00303AD1"/>
    <w:rsid w:val="00305878"/>
    <w:rsid w:val="00306372"/>
    <w:rsid w:val="00307184"/>
    <w:rsid w:val="00323172"/>
    <w:rsid w:val="0032710F"/>
    <w:rsid w:val="00330715"/>
    <w:rsid w:val="0033349F"/>
    <w:rsid w:val="003420D8"/>
    <w:rsid w:val="003472B2"/>
    <w:rsid w:val="00353CAA"/>
    <w:rsid w:val="00354A9E"/>
    <w:rsid w:val="00362F81"/>
    <w:rsid w:val="00363F19"/>
    <w:rsid w:val="003642B6"/>
    <w:rsid w:val="00370CB6"/>
    <w:rsid w:val="00375CA0"/>
    <w:rsid w:val="00383E1B"/>
    <w:rsid w:val="003846DA"/>
    <w:rsid w:val="00384F67"/>
    <w:rsid w:val="0038523A"/>
    <w:rsid w:val="00387465"/>
    <w:rsid w:val="00392D38"/>
    <w:rsid w:val="003A54F4"/>
    <w:rsid w:val="003B0A64"/>
    <w:rsid w:val="003B2EAE"/>
    <w:rsid w:val="003B5085"/>
    <w:rsid w:val="003C2876"/>
    <w:rsid w:val="003C737D"/>
    <w:rsid w:val="003D1F06"/>
    <w:rsid w:val="003D23F6"/>
    <w:rsid w:val="003D5E80"/>
    <w:rsid w:val="003E5A8C"/>
    <w:rsid w:val="003E5F6E"/>
    <w:rsid w:val="003F6F6E"/>
    <w:rsid w:val="004000C7"/>
    <w:rsid w:val="0040231B"/>
    <w:rsid w:val="004035DF"/>
    <w:rsid w:val="00407AD9"/>
    <w:rsid w:val="00411D62"/>
    <w:rsid w:val="00411E0F"/>
    <w:rsid w:val="004122B7"/>
    <w:rsid w:val="00421AC0"/>
    <w:rsid w:val="0042330C"/>
    <w:rsid w:val="00426C05"/>
    <w:rsid w:val="00426CF4"/>
    <w:rsid w:val="004338CF"/>
    <w:rsid w:val="00433FDE"/>
    <w:rsid w:val="00434A06"/>
    <w:rsid w:val="004359C5"/>
    <w:rsid w:val="0044662D"/>
    <w:rsid w:val="00450B37"/>
    <w:rsid w:val="00451AF2"/>
    <w:rsid w:val="00454B69"/>
    <w:rsid w:val="00455910"/>
    <w:rsid w:val="00456A71"/>
    <w:rsid w:val="004614A2"/>
    <w:rsid w:val="0046153A"/>
    <w:rsid w:val="00464D68"/>
    <w:rsid w:val="0048318B"/>
    <w:rsid w:val="00486669"/>
    <w:rsid w:val="004872BB"/>
    <w:rsid w:val="00487340"/>
    <w:rsid w:val="00493960"/>
    <w:rsid w:val="004956A8"/>
    <w:rsid w:val="004A02D0"/>
    <w:rsid w:val="004A049E"/>
    <w:rsid w:val="004A1836"/>
    <w:rsid w:val="004B1E52"/>
    <w:rsid w:val="004B2BDB"/>
    <w:rsid w:val="004B5D75"/>
    <w:rsid w:val="004C2150"/>
    <w:rsid w:val="004C3263"/>
    <w:rsid w:val="004D07D0"/>
    <w:rsid w:val="004D2C70"/>
    <w:rsid w:val="004D62C3"/>
    <w:rsid w:val="004D62D6"/>
    <w:rsid w:val="004E0292"/>
    <w:rsid w:val="004E2732"/>
    <w:rsid w:val="004E5CAA"/>
    <w:rsid w:val="004E77AD"/>
    <w:rsid w:val="004F0CA2"/>
    <w:rsid w:val="004F24CE"/>
    <w:rsid w:val="004F2A7D"/>
    <w:rsid w:val="004F336D"/>
    <w:rsid w:val="004F6848"/>
    <w:rsid w:val="0050176F"/>
    <w:rsid w:val="00502167"/>
    <w:rsid w:val="005029B5"/>
    <w:rsid w:val="00507D04"/>
    <w:rsid w:val="00510337"/>
    <w:rsid w:val="00511289"/>
    <w:rsid w:val="00511B0B"/>
    <w:rsid w:val="00517D99"/>
    <w:rsid w:val="00522D5D"/>
    <w:rsid w:val="00522F77"/>
    <w:rsid w:val="00523597"/>
    <w:rsid w:val="005242A1"/>
    <w:rsid w:val="00533A59"/>
    <w:rsid w:val="00540C32"/>
    <w:rsid w:val="00540FA4"/>
    <w:rsid w:val="00542B27"/>
    <w:rsid w:val="00545515"/>
    <w:rsid w:val="0055179F"/>
    <w:rsid w:val="0055472A"/>
    <w:rsid w:val="00555C47"/>
    <w:rsid w:val="00563F86"/>
    <w:rsid w:val="00570194"/>
    <w:rsid w:val="00571680"/>
    <w:rsid w:val="0058204F"/>
    <w:rsid w:val="00587F47"/>
    <w:rsid w:val="00591007"/>
    <w:rsid w:val="0059506D"/>
    <w:rsid w:val="005A306A"/>
    <w:rsid w:val="005A3628"/>
    <w:rsid w:val="005A7393"/>
    <w:rsid w:val="005B135E"/>
    <w:rsid w:val="005B1616"/>
    <w:rsid w:val="005B1B31"/>
    <w:rsid w:val="005B3901"/>
    <w:rsid w:val="005B432C"/>
    <w:rsid w:val="005C3C66"/>
    <w:rsid w:val="005C51A0"/>
    <w:rsid w:val="005D12B7"/>
    <w:rsid w:val="005D289F"/>
    <w:rsid w:val="005D4D05"/>
    <w:rsid w:val="005E074D"/>
    <w:rsid w:val="005E0E19"/>
    <w:rsid w:val="005E6B13"/>
    <w:rsid w:val="005F033A"/>
    <w:rsid w:val="005F5F41"/>
    <w:rsid w:val="005F6671"/>
    <w:rsid w:val="005F767C"/>
    <w:rsid w:val="00600D02"/>
    <w:rsid w:val="00603276"/>
    <w:rsid w:val="006036E1"/>
    <w:rsid w:val="00604182"/>
    <w:rsid w:val="00604706"/>
    <w:rsid w:val="00611A68"/>
    <w:rsid w:val="0061360E"/>
    <w:rsid w:val="006255CF"/>
    <w:rsid w:val="0063143F"/>
    <w:rsid w:val="006352BA"/>
    <w:rsid w:val="00636C08"/>
    <w:rsid w:val="006539E9"/>
    <w:rsid w:val="006545D7"/>
    <w:rsid w:val="006547B7"/>
    <w:rsid w:val="006572A9"/>
    <w:rsid w:val="00676BC8"/>
    <w:rsid w:val="00682A57"/>
    <w:rsid w:val="00696050"/>
    <w:rsid w:val="0069658C"/>
    <w:rsid w:val="006A2CA0"/>
    <w:rsid w:val="006A5130"/>
    <w:rsid w:val="006A5B3A"/>
    <w:rsid w:val="006A5C68"/>
    <w:rsid w:val="006A6BF7"/>
    <w:rsid w:val="006B0070"/>
    <w:rsid w:val="006B08F4"/>
    <w:rsid w:val="006B13B2"/>
    <w:rsid w:val="006B61D8"/>
    <w:rsid w:val="006C4BEA"/>
    <w:rsid w:val="006D3D59"/>
    <w:rsid w:val="006E29E6"/>
    <w:rsid w:val="006E3294"/>
    <w:rsid w:val="00712A5B"/>
    <w:rsid w:val="007151B8"/>
    <w:rsid w:val="007175AB"/>
    <w:rsid w:val="007211D8"/>
    <w:rsid w:val="007251FF"/>
    <w:rsid w:val="00726A59"/>
    <w:rsid w:val="00736D49"/>
    <w:rsid w:val="00754638"/>
    <w:rsid w:val="00754948"/>
    <w:rsid w:val="00761EB2"/>
    <w:rsid w:val="007655CA"/>
    <w:rsid w:val="00767AC5"/>
    <w:rsid w:val="00771CDA"/>
    <w:rsid w:val="0077223E"/>
    <w:rsid w:val="00775964"/>
    <w:rsid w:val="00776DE2"/>
    <w:rsid w:val="007818EB"/>
    <w:rsid w:val="00786A15"/>
    <w:rsid w:val="00786CC1"/>
    <w:rsid w:val="00787799"/>
    <w:rsid w:val="00787A6C"/>
    <w:rsid w:val="007A1392"/>
    <w:rsid w:val="007A354D"/>
    <w:rsid w:val="007B09F9"/>
    <w:rsid w:val="007B78D8"/>
    <w:rsid w:val="007C16A3"/>
    <w:rsid w:val="007C26A3"/>
    <w:rsid w:val="007D0666"/>
    <w:rsid w:val="007D1D00"/>
    <w:rsid w:val="007E1E3A"/>
    <w:rsid w:val="007E3511"/>
    <w:rsid w:val="007E5083"/>
    <w:rsid w:val="007F11E0"/>
    <w:rsid w:val="007F3B62"/>
    <w:rsid w:val="007F6958"/>
    <w:rsid w:val="007F7DA4"/>
    <w:rsid w:val="00801D5D"/>
    <w:rsid w:val="008122F2"/>
    <w:rsid w:val="00812E39"/>
    <w:rsid w:val="00817C76"/>
    <w:rsid w:val="00820CF8"/>
    <w:rsid w:val="0082197D"/>
    <w:rsid w:val="00823BA7"/>
    <w:rsid w:val="00827C6A"/>
    <w:rsid w:val="00831D89"/>
    <w:rsid w:val="00836E27"/>
    <w:rsid w:val="008424B4"/>
    <w:rsid w:val="008524FC"/>
    <w:rsid w:val="008659D2"/>
    <w:rsid w:val="00873108"/>
    <w:rsid w:val="0087683D"/>
    <w:rsid w:val="0088260D"/>
    <w:rsid w:val="00883EA6"/>
    <w:rsid w:val="00893983"/>
    <w:rsid w:val="008939E5"/>
    <w:rsid w:val="00893CAA"/>
    <w:rsid w:val="00895A82"/>
    <w:rsid w:val="00896D34"/>
    <w:rsid w:val="008A3C1D"/>
    <w:rsid w:val="008B030C"/>
    <w:rsid w:val="008B0E24"/>
    <w:rsid w:val="008B39E3"/>
    <w:rsid w:val="008B55F3"/>
    <w:rsid w:val="008B7B4A"/>
    <w:rsid w:val="008C3350"/>
    <w:rsid w:val="008C3C6B"/>
    <w:rsid w:val="008C43BA"/>
    <w:rsid w:val="008C602F"/>
    <w:rsid w:val="008D1E51"/>
    <w:rsid w:val="008D38EA"/>
    <w:rsid w:val="008D613A"/>
    <w:rsid w:val="008D734C"/>
    <w:rsid w:val="008D7D9E"/>
    <w:rsid w:val="008E2193"/>
    <w:rsid w:val="008F067F"/>
    <w:rsid w:val="008F0B20"/>
    <w:rsid w:val="008F3CF7"/>
    <w:rsid w:val="008F4BE8"/>
    <w:rsid w:val="008F7E37"/>
    <w:rsid w:val="00900B2C"/>
    <w:rsid w:val="009018B5"/>
    <w:rsid w:val="00902E8B"/>
    <w:rsid w:val="00910B4A"/>
    <w:rsid w:val="009146B5"/>
    <w:rsid w:val="0091568A"/>
    <w:rsid w:val="00915A55"/>
    <w:rsid w:val="00917672"/>
    <w:rsid w:val="0092148D"/>
    <w:rsid w:val="00921D0D"/>
    <w:rsid w:val="0092227B"/>
    <w:rsid w:val="009358BE"/>
    <w:rsid w:val="009359C4"/>
    <w:rsid w:val="00941600"/>
    <w:rsid w:val="00947748"/>
    <w:rsid w:val="009550C3"/>
    <w:rsid w:val="00955F78"/>
    <w:rsid w:val="00960F8E"/>
    <w:rsid w:val="00966FA8"/>
    <w:rsid w:val="00975F3C"/>
    <w:rsid w:val="0097746B"/>
    <w:rsid w:val="00977869"/>
    <w:rsid w:val="0098211D"/>
    <w:rsid w:val="00983D92"/>
    <w:rsid w:val="009847BE"/>
    <w:rsid w:val="00987D70"/>
    <w:rsid w:val="0099175C"/>
    <w:rsid w:val="00993D5F"/>
    <w:rsid w:val="00995B3E"/>
    <w:rsid w:val="009A1C72"/>
    <w:rsid w:val="009A30CA"/>
    <w:rsid w:val="009A3584"/>
    <w:rsid w:val="009A3C13"/>
    <w:rsid w:val="009B2237"/>
    <w:rsid w:val="009B2D04"/>
    <w:rsid w:val="009C5AF6"/>
    <w:rsid w:val="009C7BF2"/>
    <w:rsid w:val="009D3FA7"/>
    <w:rsid w:val="009D528C"/>
    <w:rsid w:val="009D58FB"/>
    <w:rsid w:val="009E1C75"/>
    <w:rsid w:val="009E3CAC"/>
    <w:rsid w:val="009E47E0"/>
    <w:rsid w:val="009E61B2"/>
    <w:rsid w:val="009F142F"/>
    <w:rsid w:val="009F2A7C"/>
    <w:rsid w:val="009F60C4"/>
    <w:rsid w:val="00A005F7"/>
    <w:rsid w:val="00A03799"/>
    <w:rsid w:val="00A11F51"/>
    <w:rsid w:val="00A22EFA"/>
    <w:rsid w:val="00A25BB2"/>
    <w:rsid w:val="00A25EA0"/>
    <w:rsid w:val="00A30B05"/>
    <w:rsid w:val="00A3198C"/>
    <w:rsid w:val="00A325F1"/>
    <w:rsid w:val="00A4396D"/>
    <w:rsid w:val="00A451B4"/>
    <w:rsid w:val="00A45277"/>
    <w:rsid w:val="00A46C41"/>
    <w:rsid w:val="00A47F6D"/>
    <w:rsid w:val="00A5413B"/>
    <w:rsid w:val="00A60AEB"/>
    <w:rsid w:val="00A61D5D"/>
    <w:rsid w:val="00A62988"/>
    <w:rsid w:val="00A741F3"/>
    <w:rsid w:val="00A76B91"/>
    <w:rsid w:val="00A805F2"/>
    <w:rsid w:val="00A86152"/>
    <w:rsid w:val="00AA20A6"/>
    <w:rsid w:val="00AA2EDA"/>
    <w:rsid w:val="00AA2F7E"/>
    <w:rsid w:val="00AA3B51"/>
    <w:rsid w:val="00AB1D48"/>
    <w:rsid w:val="00AB3BF9"/>
    <w:rsid w:val="00AB3E8B"/>
    <w:rsid w:val="00AB688F"/>
    <w:rsid w:val="00AC65AA"/>
    <w:rsid w:val="00AD3E85"/>
    <w:rsid w:val="00AD73BF"/>
    <w:rsid w:val="00AD7939"/>
    <w:rsid w:val="00AD7BCF"/>
    <w:rsid w:val="00AE6441"/>
    <w:rsid w:val="00AE6712"/>
    <w:rsid w:val="00AF2EED"/>
    <w:rsid w:val="00AF37D3"/>
    <w:rsid w:val="00AF6E5D"/>
    <w:rsid w:val="00B01829"/>
    <w:rsid w:val="00B055F3"/>
    <w:rsid w:val="00B077A0"/>
    <w:rsid w:val="00B165FD"/>
    <w:rsid w:val="00B24485"/>
    <w:rsid w:val="00B265C4"/>
    <w:rsid w:val="00B2683D"/>
    <w:rsid w:val="00B26EB3"/>
    <w:rsid w:val="00B30481"/>
    <w:rsid w:val="00B30FDF"/>
    <w:rsid w:val="00B37669"/>
    <w:rsid w:val="00B406FE"/>
    <w:rsid w:val="00B419E6"/>
    <w:rsid w:val="00B46C00"/>
    <w:rsid w:val="00B567BF"/>
    <w:rsid w:val="00B571FC"/>
    <w:rsid w:val="00B605C1"/>
    <w:rsid w:val="00B607B9"/>
    <w:rsid w:val="00B611B1"/>
    <w:rsid w:val="00B61D82"/>
    <w:rsid w:val="00B6782B"/>
    <w:rsid w:val="00B8155C"/>
    <w:rsid w:val="00B84183"/>
    <w:rsid w:val="00B86EC7"/>
    <w:rsid w:val="00B92442"/>
    <w:rsid w:val="00B97311"/>
    <w:rsid w:val="00BA4AA8"/>
    <w:rsid w:val="00BA5E1E"/>
    <w:rsid w:val="00BA6106"/>
    <w:rsid w:val="00BB0158"/>
    <w:rsid w:val="00BC4998"/>
    <w:rsid w:val="00BC70CD"/>
    <w:rsid w:val="00BD7874"/>
    <w:rsid w:val="00BE4E81"/>
    <w:rsid w:val="00BF1480"/>
    <w:rsid w:val="00BF16DE"/>
    <w:rsid w:val="00BF1E8E"/>
    <w:rsid w:val="00BF2F82"/>
    <w:rsid w:val="00BF4317"/>
    <w:rsid w:val="00BF5F0B"/>
    <w:rsid w:val="00C02603"/>
    <w:rsid w:val="00C05F57"/>
    <w:rsid w:val="00C126B8"/>
    <w:rsid w:val="00C1296F"/>
    <w:rsid w:val="00C148C3"/>
    <w:rsid w:val="00C1557C"/>
    <w:rsid w:val="00C16FDB"/>
    <w:rsid w:val="00C17054"/>
    <w:rsid w:val="00C2295B"/>
    <w:rsid w:val="00C26E29"/>
    <w:rsid w:val="00C30A64"/>
    <w:rsid w:val="00C30D49"/>
    <w:rsid w:val="00C31CE0"/>
    <w:rsid w:val="00C37E71"/>
    <w:rsid w:val="00C45FE7"/>
    <w:rsid w:val="00C476DA"/>
    <w:rsid w:val="00C51BAE"/>
    <w:rsid w:val="00C53827"/>
    <w:rsid w:val="00C55B2B"/>
    <w:rsid w:val="00C6075D"/>
    <w:rsid w:val="00C666C4"/>
    <w:rsid w:val="00C66A3A"/>
    <w:rsid w:val="00C817A7"/>
    <w:rsid w:val="00C8422F"/>
    <w:rsid w:val="00C86EEB"/>
    <w:rsid w:val="00C8781C"/>
    <w:rsid w:val="00C8783A"/>
    <w:rsid w:val="00C91145"/>
    <w:rsid w:val="00C9181A"/>
    <w:rsid w:val="00C9637F"/>
    <w:rsid w:val="00CA2FB9"/>
    <w:rsid w:val="00CA34F3"/>
    <w:rsid w:val="00CB3F5B"/>
    <w:rsid w:val="00CB5200"/>
    <w:rsid w:val="00CB556F"/>
    <w:rsid w:val="00CB6E9E"/>
    <w:rsid w:val="00CD3039"/>
    <w:rsid w:val="00CD5ABF"/>
    <w:rsid w:val="00CD5DA8"/>
    <w:rsid w:val="00CD62EA"/>
    <w:rsid w:val="00CD646C"/>
    <w:rsid w:val="00CD697F"/>
    <w:rsid w:val="00CD7C94"/>
    <w:rsid w:val="00CE15EC"/>
    <w:rsid w:val="00CE2D1F"/>
    <w:rsid w:val="00CE57F8"/>
    <w:rsid w:val="00CE7ED0"/>
    <w:rsid w:val="00CF27E0"/>
    <w:rsid w:val="00CF49BC"/>
    <w:rsid w:val="00CF6DEE"/>
    <w:rsid w:val="00D05127"/>
    <w:rsid w:val="00D06117"/>
    <w:rsid w:val="00D102C1"/>
    <w:rsid w:val="00D14AA4"/>
    <w:rsid w:val="00D20AA4"/>
    <w:rsid w:val="00D271C9"/>
    <w:rsid w:val="00D3033C"/>
    <w:rsid w:val="00D339EC"/>
    <w:rsid w:val="00D42987"/>
    <w:rsid w:val="00D457FE"/>
    <w:rsid w:val="00D476F2"/>
    <w:rsid w:val="00D50F59"/>
    <w:rsid w:val="00D5223B"/>
    <w:rsid w:val="00D57669"/>
    <w:rsid w:val="00D755DC"/>
    <w:rsid w:val="00D75C7B"/>
    <w:rsid w:val="00D75D66"/>
    <w:rsid w:val="00D77EF4"/>
    <w:rsid w:val="00D8360B"/>
    <w:rsid w:val="00DA5811"/>
    <w:rsid w:val="00DA72A4"/>
    <w:rsid w:val="00DB5F65"/>
    <w:rsid w:val="00DB62FB"/>
    <w:rsid w:val="00DC1107"/>
    <w:rsid w:val="00DC2C72"/>
    <w:rsid w:val="00DC63ED"/>
    <w:rsid w:val="00DC652E"/>
    <w:rsid w:val="00DC6C67"/>
    <w:rsid w:val="00DD41D6"/>
    <w:rsid w:val="00DD472D"/>
    <w:rsid w:val="00DF11BB"/>
    <w:rsid w:val="00DF13B8"/>
    <w:rsid w:val="00E003A4"/>
    <w:rsid w:val="00E04CAB"/>
    <w:rsid w:val="00E059D1"/>
    <w:rsid w:val="00E05FF6"/>
    <w:rsid w:val="00E0730B"/>
    <w:rsid w:val="00E13F38"/>
    <w:rsid w:val="00E14097"/>
    <w:rsid w:val="00E14503"/>
    <w:rsid w:val="00E16C87"/>
    <w:rsid w:val="00E20CD0"/>
    <w:rsid w:val="00E213E2"/>
    <w:rsid w:val="00E32041"/>
    <w:rsid w:val="00E33ED0"/>
    <w:rsid w:val="00E344B3"/>
    <w:rsid w:val="00E37437"/>
    <w:rsid w:val="00E506AE"/>
    <w:rsid w:val="00E51CF1"/>
    <w:rsid w:val="00E54357"/>
    <w:rsid w:val="00E57190"/>
    <w:rsid w:val="00E57999"/>
    <w:rsid w:val="00E64DEB"/>
    <w:rsid w:val="00E74FD0"/>
    <w:rsid w:val="00E752C7"/>
    <w:rsid w:val="00E819FE"/>
    <w:rsid w:val="00E81C22"/>
    <w:rsid w:val="00E822B2"/>
    <w:rsid w:val="00E85620"/>
    <w:rsid w:val="00E956F0"/>
    <w:rsid w:val="00EA2799"/>
    <w:rsid w:val="00EA2DF3"/>
    <w:rsid w:val="00EA6076"/>
    <w:rsid w:val="00EA6B30"/>
    <w:rsid w:val="00EA6EA8"/>
    <w:rsid w:val="00EB4F2F"/>
    <w:rsid w:val="00EB4FF5"/>
    <w:rsid w:val="00EB74EB"/>
    <w:rsid w:val="00EC0DAA"/>
    <w:rsid w:val="00EC217D"/>
    <w:rsid w:val="00EC34D4"/>
    <w:rsid w:val="00EC7F31"/>
    <w:rsid w:val="00ED17FB"/>
    <w:rsid w:val="00ED1B31"/>
    <w:rsid w:val="00EE08E6"/>
    <w:rsid w:val="00EE77CF"/>
    <w:rsid w:val="00EF03D5"/>
    <w:rsid w:val="00EF3BA6"/>
    <w:rsid w:val="00EF441E"/>
    <w:rsid w:val="00EF4E30"/>
    <w:rsid w:val="00EF5E7B"/>
    <w:rsid w:val="00EF6CB6"/>
    <w:rsid w:val="00F05431"/>
    <w:rsid w:val="00F12FC3"/>
    <w:rsid w:val="00F16E8F"/>
    <w:rsid w:val="00F20149"/>
    <w:rsid w:val="00F20152"/>
    <w:rsid w:val="00F20C79"/>
    <w:rsid w:val="00F21A00"/>
    <w:rsid w:val="00F2223B"/>
    <w:rsid w:val="00F27F70"/>
    <w:rsid w:val="00F31D49"/>
    <w:rsid w:val="00F436BF"/>
    <w:rsid w:val="00F43B32"/>
    <w:rsid w:val="00F54861"/>
    <w:rsid w:val="00F566D3"/>
    <w:rsid w:val="00F60573"/>
    <w:rsid w:val="00F61AB4"/>
    <w:rsid w:val="00F62289"/>
    <w:rsid w:val="00F65323"/>
    <w:rsid w:val="00F66BA9"/>
    <w:rsid w:val="00F76ED0"/>
    <w:rsid w:val="00F8272A"/>
    <w:rsid w:val="00F8541E"/>
    <w:rsid w:val="00F91D5B"/>
    <w:rsid w:val="00F93FB9"/>
    <w:rsid w:val="00FB5F6B"/>
    <w:rsid w:val="00FB65BE"/>
    <w:rsid w:val="00FC56DD"/>
    <w:rsid w:val="00FC6687"/>
    <w:rsid w:val="00FD1386"/>
    <w:rsid w:val="00FD283A"/>
    <w:rsid w:val="00FD2896"/>
    <w:rsid w:val="00FD3903"/>
    <w:rsid w:val="00FD4B34"/>
    <w:rsid w:val="00FE40E6"/>
    <w:rsid w:val="00FE7D5D"/>
    <w:rsid w:val="00FF3E76"/>
    <w:rsid w:val="10376D0E"/>
    <w:rsid w:val="1186F9E1"/>
    <w:rsid w:val="15B45C6C"/>
    <w:rsid w:val="1CFF3C07"/>
    <w:rsid w:val="1FA5836A"/>
    <w:rsid w:val="20ADD867"/>
    <w:rsid w:val="22167529"/>
    <w:rsid w:val="25690DD6"/>
    <w:rsid w:val="2A2C73A2"/>
    <w:rsid w:val="30B63E30"/>
    <w:rsid w:val="38A58D6A"/>
    <w:rsid w:val="3C8B0692"/>
    <w:rsid w:val="3F707CBA"/>
    <w:rsid w:val="43A82BDD"/>
    <w:rsid w:val="6F433204"/>
    <w:rsid w:val="75FCBCC3"/>
    <w:rsid w:val="7A777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7AE02"/>
  <w15:chartTrackingRefBased/>
  <w15:docId w15:val="{D0368908-3859-4127-93A5-8FE87E0A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D5D"/>
    <w:rPr>
      <w:color w:val="004C6A" w:themeColor="text2"/>
    </w:rPr>
  </w:style>
  <w:style w:type="paragraph" w:styleId="Heading1">
    <w:name w:val="heading 1"/>
    <w:basedOn w:val="Normal"/>
    <w:next w:val="Normal"/>
    <w:link w:val="Heading1Char"/>
    <w:uiPriority w:val="9"/>
    <w:qFormat/>
    <w:rsid w:val="00FF3E76"/>
    <w:pPr>
      <w:spacing w:after="120" w:line="288" w:lineRule="auto"/>
      <w:outlineLvl w:val="0"/>
    </w:pPr>
    <w:rPr>
      <w:b/>
      <w:color w:val="FFFFFF" w:themeColor="background1"/>
      <w:sz w:val="40"/>
      <w:szCs w:val="40"/>
      <w:bdr w:val="single" w:sz="12" w:space="0" w:color="DB3B8E" w:themeColor="accent2"/>
      <w:shd w:val="clear" w:color="auto" w:fill="DB3B8E" w:themeFill="accent2"/>
    </w:rPr>
  </w:style>
  <w:style w:type="paragraph" w:styleId="Heading2">
    <w:name w:val="heading 2"/>
    <w:basedOn w:val="Normal"/>
    <w:next w:val="Normal"/>
    <w:link w:val="Heading2Char"/>
    <w:uiPriority w:val="9"/>
    <w:unhideWhenUsed/>
    <w:qFormat/>
    <w:rsid w:val="00801D5D"/>
    <w:pPr>
      <w:spacing w:after="240" w:line="240" w:lineRule="auto"/>
      <w:outlineLvl w:val="1"/>
    </w:pPr>
    <w:rPr>
      <w:b/>
      <w:sz w:val="28"/>
      <w:szCs w:val="28"/>
    </w:rPr>
  </w:style>
  <w:style w:type="paragraph" w:styleId="Heading3">
    <w:name w:val="heading 3"/>
    <w:basedOn w:val="Normal"/>
    <w:next w:val="Normal"/>
    <w:link w:val="Heading3Char"/>
    <w:uiPriority w:val="9"/>
    <w:unhideWhenUsed/>
    <w:qFormat/>
    <w:rsid w:val="00801D5D"/>
    <w:pPr>
      <w:spacing w:after="120" w:line="240" w:lineRule="auto"/>
      <w:outlineLvl w:val="2"/>
    </w:pPr>
    <w:rPr>
      <w:color w:val="009CD0" w:themeColor="accent1"/>
      <w:sz w:val="26"/>
      <w:szCs w:val="26"/>
    </w:rPr>
  </w:style>
  <w:style w:type="paragraph" w:styleId="Heading4">
    <w:name w:val="heading 4"/>
    <w:basedOn w:val="Normal"/>
    <w:next w:val="Normal"/>
    <w:link w:val="Heading4Char"/>
    <w:uiPriority w:val="9"/>
    <w:unhideWhenUsed/>
    <w:qFormat/>
    <w:rsid w:val="005F5F41"/>
    <w:pPr>
      <w:keepNext/>
      <w:keepLines/>
      <w:spacing w:before="40" w:after="0"/>
      <w:outlineLvl w:val="3"/>
    </w:pPr>
    <w:rPr>
      <w:rFonts w:asciiTheme="majorHAnsi" w:eastAsiaTheme="majorEastAsia" w:hAnsiTheme="majorHAnsi" w:cstheme="majorBidi"/>
      <w:i/>
      <w:iCs/>
      <w:color w:val="00749B" w:themeColor="accent1" w:themeShade="BF"/>
    </w:rPr>
  </w:style>
  <w:style w:type="paragraph" w:styleId="Heading5">
    <w:name w:val="heading 5"/>
    <w:basedOn w:val="Normal"/>
    <w:next w:val="Normal"/>
    <w:link w:val="Heading5Char"/>
    <w:uiPriority w:val="9"/>
    <w:unhideWhenUsed/>
    <w:qFormat/>
    <w:rsid w:val="005F5F41"/>
    <w:pPr>
      <w:keepNext/>
      <w:keepLines/>
      <w:spacing w:before="40" w:after="0"/>
      <w:outlineLvl w:val="4"/>
    </w:pPr>
    <w:rPr>
      <w:rFonts w:asciiTheme="majorHAnsi" w:eastAsiaTheme="majorEastAsia" w:hAnsiTheme="majorHAnsi" w:cstheme="majorBidi"/>
      <w:color w:val="00749B" w:themeColor="accent1" w:themeShade="BF"/>
    </w:rPr>
  </w:style>
  <w:style w:type="paragraph" w:styleId="Heading6">
    <w:name w:val="heading 6"/>
    <w:basedOn w:val="Normal"/>
    <w:next w:val="Normal"/>
    <w:link w:val="Heading6Char"/>
    <w:uiPriority w:val="9"/>
    <w:unhideWhenUsed/>
    <w:qFormat/>
    <w:rsid w:val="00BF1E8E"/>
    <w:pPr>
      <w:keepNext/>
      <w:keepLines/>
      <w:spacing w:before="40" w:after="0"/>
      <w:outlineLvl w:val="5"/>
    </w:pPr>
    <w:rPr>
      <w:rFonts w:asciiTheme="majorHAnsi" w:eastAsiaTheme="majorEastAsia" w:hAnsiTheme="majorHAnsi" w:cstheme="majorBidi"/>
      <w:color w:val="004D6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D5D"/>
    <w:pPr>
      <w:ind w:left="720"/>
      <w:contextualSpacing/>
    </w:pPr>
  </w:style>
  <w:style w:type="character" w:customStyle="1" w:styleId="Heading1Char">
    <w:name w:val="Heading 1 Char"/>
    <w:basedOn w:val="DefaultParagraphFont"/>
    <w:link w:val="Heading1"/>
    <w:uiPriority w:val="9"/>
    <w:rsid w:val="00FF3E76"/>
    <w:rPr>
      <w:b/>
      <w:color w:val="FFFFFF" w:themeColor="background1"/>
      <w:sz w:val="40"/>
      <w:szCs w:val="40"/>
      <w:bdr w:val="single" w:sz="12" w:space="0" w:color="DB3B8E" w:themeColor="accent2"/>
    </w:rPr>
  </w:style>
  <w:style w:type="character" w:customStyle="1" w:styleId="Heading2Char">
    <w:name w:val="Heading 2 Char"/>
    <w:basedOn w:val="DefaultParagraphFont"/>
    <w:link w:val="Heading2"/>
    <w:uiPriority w:val="9"/>
    <w:rsid w:val="00801D5D"/>
    <w:rPr>
      <w:b/>
      <w:color w:val="004C6A" w:themeColor="text2"/>
      <w:sz w:val="28"/>
      <w:szCs w:val="28"/>
    </w:rPr>
  </w:style>
  <w:style w:type="character" w:customStyle="1" w:styleId="Heading3Char">
    <w:name w:val="Heading 3 Char"/>
    <w:basedOn w:val="DefaultParagraphFont"/>
    <w:link w:val="Heading3"/>
    <w:uiPriority w:val="9"/>
    <w:rsid w:val="00801D5D"/>
    <w:rPr>
      <w:color w:val="009CD0" w:themeColor="accent1"/>
      <w:sz w:val="26"/>
      <w:szCs w:val="26"/>
    </w:rPr>
  </w:style>
  <w:style w:type="paragraph" w:styleId="BodyText">
    <w:name w:val="Body Text"/>
    <w:basedOn w:val="Normal"/>
    <w:link w:val="BodyTextChar"/>
    <w:uiPriority w:val="99"/>
    <w:unhideWhenUsed/>
    <w:rsid w:val="00801D5D"/>
    <w:pPr>
      <w:spacing w:line="240" w:lineRule="auto"/>
    </w:pPr>
  </w:style>
  <w:style w:type="character" w:customStyle="1" w:styleId="BodyTextChar">
    <w:name w:val="Body Text Char"/>
    <w:basedOn w:val="DefaultParagraphFont"/>
    <w:link w:val="BodyText"/>
    <w:uiPriority w:val="99"/>
    <w:rsid w:val="00801D5D"/>
    <w:rPr>
      <w:color w:val="004C6A" w:themeColor="text2"/>
    </w:rPr>
  </w:style>
  <w:style w:type="paragraph" w:customStyle="1" w:styleId="Bullet">
    <w:name w:val="Bullet"/>
    <w:basedOn w:val="ListParagraph"/>
    <w:qFormat/>
    <w:rsid w:val="0029203D"/>
    <w:pPr>
      <w:numPr>
        <w:numId w:val="1"/>
      </w:numPr>
      <w:spacing w:line="240" w:lineRule="auto"/>
      <w:contextualSpacing w:val="0"/>
    </w:pPr>
  </w:style>
  <w:style w:type="paragraph" w:styleId="Header">
    <w:name w:val="header"/>
    <w:basedOn w:val="Normal"/>
    <w:link w:val="HeaderChar"/>
    <w:uiPriority w:val="99"/>
    <w:unhideWhenUsed/>
    <w:rsid w:val="00292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03D"/>
    <w:rPr>
      <w:color w:val="004C6A" w:themeColor="text2"/>
    </w:rPr>
  </w:style>
  <w:style w:type="paragraph" w:styleId="Footer">
    <w:name w:val="footer"/>
    <w:basedOn w:val="Normal"/>
    <w:link w:val="FooterChar"/>
    <w:uiPriority w:val="99"/>
    <w:unhideWhenUsed/>
    <w:rsid w:val="00292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03D"/>
    <w:rPr>
      <w:color w:val="004C6A" w:themeColor="text2"/>
    </w:rPr>
  </w:style>
  <w:style w:type="table" w:styleId="TableGrid">
    <w:name w:val="Table Grid"/>
    <w:basedOn w:val="TableNormal"/>
    <w:uiPriority w:val="59"/>
    <w:rsid w:val="00292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D5E80"/>
    <w:pPr>
      <w:pBdr>
        <w:top w:val="single" w:sz="12" w:space="4" w:color="8ABE23" w:themeColor="accent3"/>
        <w:left w:val="single" w:sz="36" w:space="0" w:color="E8F6CE" w:themeColor="accent3" w:themeTint="33"/>
        <w:bottom w:val="single" w:sz="18" w:space="1" w:color="E8F6CE" w:themeColor="accent3" w:themeTint="33"/>
        <w:right w:val="single" w:sz="18" w:space="4" w:color="E8F6CE" w:themeColor="accent3" w:themeTint="33"/>
      </w:pBdr>
      <w:shd w:val="clear" w:color="auto" w:fill="E8F6CE" w:themeFill="accent3" w:themeFillTint="33"/>
      <w:spacing w:before="360" w:after="0" w:line="240" w:lineRule="auto"/>
    </w:pPr>
    <w:rPr>
      <w:sz w:val="28"/>
      <w:szCs w:val="28"/>
    </w:rPr>
  </w:style>
  <w:style w:type="character" w:customStyle="1" w:styleId="QuoteChar">
    <w:name w:val="Quote Char"/>
    <w:basedOn w:val="DefaultParagraphFont"/>
    <w:link w:val="Quote"/>
    <w:uiPriority w:val="29"/>
    <w:rsid w:val="003D5E80"/>
    <w:rPr>
      <w:color w:val="004C6A" w:themeColor="text2"/>
      <w:sz w:val="28"/>
      <w:szCs w:val="28"/>
      <w:shd w:val="clear" w:color="auto" w:fill="E8F6CE" w:themeFill="accent3" w:themeFillTint="33"/>
    </w:rPr>
  </w:style>
  <w:style w:type="paragraph" w:customStyle="1" w:styleId="Quotesource">
    <w:name w:val="Quote source"/>
    <w:basedOn w:val="Normal"/>
    <w:qFormat/>
    <w:rsid w:val="003D5E80"/>
    <w:pPr>
      <w:pBdr>
        <w:top w:val="single" w:sz="12" w:space="1" w:color="E8F6CE" w:themeColor="accent3" w:themeTint="33"/>
        <w:left w:val="single" w:sz="12" w:space="4" w:color="E8F6CE" w:themeColor="accent3" w:themeTint="33"/>
        <w:bottom w:val="single" w:sz="36" w:space="1" w:color="E8F6CE" w:themeColor="accent3" w:themeTint="33"/>
        <w:right w:val="single" w:sz="12" w:space="4" w:color="E8F6CE" w:themeColor="accent3" w:themeTint="33"/>
      </w:pBdr>
      <w:shd w:val="clear" w:color="auto" w:fill="E8F6CE" w:themeFill="accent3" w:themeFillTint="33"/>
      <w:spacing w:after="360"/>
    </w:pPr>
    <w:rPr>
      <w:rFonts w:cs="Times New Roman (Body CS)"/>
      <w:color w:val="009CD0" w:themeColor="accent1"/>
    </w:rPr>
  </w:style>
  <w:style w:type="paragraph" w:styleId="FootnoteText">
    <w:name w:val="footnote text"/>
    <w:basedOn w:val="Normal"/>
    <w:link w:val="FootnoteTextChar"/>
    <w:uiPriority w:val="99"/>
    <w:semiHidden/>
    <w:unhideWhenUsed/>
    <w:rsid w:val="00182E84"/>
    <w:pPr>
      <w:spacing w:after="240" w:line="240" w:lineRule="auto"/>
    </w:pPr>
    <w:rPr>
      <w:sz w:val="20"/>
      <w:szCs w:val="20"/>
    </w:rPr>
  </w:style>
  <w:style w:type="character" w:customStyle="1" w:styleId="FootnoteTextChar">
    <w:name w:val="Footnote Text Char"/>
    <w:basedOn w:val="DefaultParagraphFont"/>
    <w:link w:val="FootnoteText"/>
    <w:uiPriority w:val="99"/>
    <w:semiHidden/>
    <w:rsid w:val="00182E84"/>
    <w:rPr>
      <w:color w:val="004C6A" w:themeColor="text2"/>
      <w:sz w:val="20"/>
      <w:szCs w:val="20"/>
    </w:rPr>
  </w:style>
  <w:style w:type="character" w:styleId="FootnoteReference">
    <w:name w:val="footnote reference"/>
    <w:basedOn w:val="DefaultParagraphFont"/>
    <w:uiPriority w:val="99"/>
    <w:semiHidden/>
    <w:unhideWhenUsed/>
    <w:rsid w:val="00182E84"/>
    <w:rPr>
      <w:vertAlign w:val="superscript"/>
    </w:rPr>
  </w:style>
  <w:style w:type="character" w:styleId="Hyperlink">
    <w:name w:val="Hyperlink"/>
    <w:basedOn w:val="DefaultParagraphFont"/>
    <w:uiPriority w:val="99"/>
    <w:unhideWhenUsed/>
    <w:rsid w:val="00182E84"/>
    <w:rPr>
      <w:color w:val="DB3B8E" w:themeColor="hyperlink"/>
      <w:u w:val="single"/>
    </w:rPr>
  </w:style>
  <w:style w:type="character" w:styleId="UnresolvedMention">
    <w:name w:val="Unresolved Mention"/>
    <w:basedOn w:val="DefaultParagraphFont"/>
    <w:uiPriority w:val="99"/>
    <w:semiHidden/>
    <w:unhideWhenUsed/>
    <w:rsid w:val="00182E84"/>
    <w:rPr>
      <w:color w:val="605E5C"/>
      <w:shd w:val="clear" w:color="auto" w:fill="E1DFDD"/>
    </w:rPr>
  </w:style>
  <w:style w:type="paragraph" w:customStyle="1" w:styleId="line">
    <w:name w:val="line"/>
    <w:basedOn w:val="Normal"/>
    <w:qFormat/>
    <w:rsid w:val="00A22EFA"/>
    <w:pPr>
      <w:pBdr>
        <w:bottom w:val="single" w:sz="4" w:space="1" w:color="FFFFFF" w:themeColor="background1"/>
      </w:pBdr>
    </w:pPr>
  </w:style>
  <w:style w:type="character" w:styleId="IntenseEmphasis">
    <w:name w:val="Intense Emphasis"/>
    <w:basedOn w:val="DefaultParagraphFont"/>
    <w:uiPriority w:val="21"/>
    <w:qFormat/>
    <w:rsid w:val="00CD5ABF"/>
    <w:rPr>
      <w:i/>
      <w:iCs/>
      <w:color w:val="009CD0" w:themeColor="accent1"/>
    </w:rPr>
  </w:style>
  <w:style w:type="paragraph" w:customStyle="1" w:styleId="CaseStudy">
    <w:name w:val="Case Study"/>
    <w:basedOn w:val="Normal"/>
    <w:qFormat/>
    <w:rsid w:val="00EB4FF5"/>
    <w:pPr>
      <w:pBdr>
        <w:top w:val="single" w:sz="12" w:space="4" w:color="8ABE23" w:themeColor="accent3"/>
      </w:pBdr>
    </w:pPr>
  </w:style>
  <w:style w:type="table" w:styleId="TableGridLight">
    <w:name w:val="Grid Table Light"/>
    <w:basedOn w:val="TableNormal"/>
    <w:uiPriority w:val="40"/>
    <w:rsid w:val="003472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Healthwatch">
    <w:name w:val="Healthwatch"/>
    <w:basedOn w:val="TableGridLight"/>
    <w:uiPriority w:val="99"/>
    <w:rsid w:val="00F2223B"/>
    <w:pPr>
      <w:spacing w:before="100" w:after="100"/>
    </w:pPr>
    <w:rPr>
      <w:color w:val="FFFFFF" w:themeColor="background1"/>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Theme="majorHAnsi" w:hAnsiTheme="majorHAnsi"/>
        <w:b/>
        <w:color w:val="FFFFFF" w:themeColor="background2"/>
      </w:rPr>
      <w:tblPr/>
      <w:tcPr>
        <w:shd w:val="clear" w:color="auto" w:fill="DB3B8E" w:themeFill="accent2"/>
      </w:tcPr>
    </w:tblStylePr>
    <w:tblStylePr w:type="lastRow">
      <w:tblPr/>
      <w:tcPr>
        <w:shd w:val="clear" w:color="auto" w:fill="DEEAF6" w:themeFill="accent5" w:themeFillTint="33"/>
      </w:tcPr>
    </w:tblStylePr>
    <w:tblStylePr w:type="band1Horz">
      <w:rPr>
        <w:rFonts w:asciiTheme="majorHAnsi" w:hAnsiTheme="majorHAnsi"/>
        <w:color w:val="004C6A" w:themeColor="text2"/>
      </w:rPr>
      <w:tblPr/>
      <w:tcPr>
        <w:shd w:val="clear" w:color="auto" w:fill="BDD6EE" w:themeFill="accent5" w:themeFillTint="66"/>
      </w:tcPr>
    </w:tblStylePr>
    <w:tblStylePr w:type="band2Horz">
      <w:rPr>
        <w:rFonts w:asciiTheme="majorHAnsi" w:hAnsiTheme="majorHAnsi"/>
        <w:color w:val="004C6A" w:themeColor="text2"/>
      </w:rPr>
      <w:tblPr/>
      <w:tcPr>
        <w:shd w:val="clear" w:color="auto" w:fill="BDD6EE" w:themeFill="accent5" w:themeFillTint="66"/>
      </w:tcPr>
    </w:tblStylePr>
  </w:style>
  <w:style w:type="paragraph" w:styleId="NormalWeb">
    <w:name w:val="Normal (Web)"/>
    <w:basedOn w:val="Normal"/>
    <w:uiPriority w:val="99"/>
    <w:unhideWhenUsed/>
    <w:rsid w:val="005F5F41"/>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4Char">
    <w:name w:val="Heading 4 Char"/>
    <w:basedOn w:val="DefaultParagraphFont"/>
    <w:link w:val="Heading4"/>
    <w:uiPriority w:val="9"/>
    <w:rsid w:val="005F5F41"/>
    <w:rPr>
      <w:rFonts w:asciiTheme="majorHAnsi" w:eastAsiaTheme="majorEastAsia" w:hAnsiTheme="majorHAnsi" w:cstheme="majorBidi"/>
      <w:i/>
      <w:iCs/>
      <w:color w:val="00749B" w:themeColor="accent1" w:themeShade="BF"/>
    </w:rPr>
  </w:style>
  <w:style w:type="character" w:customStyle="1" w:styleId="Heading5Char">
    <w:name w:val="Heading 5 Char"/>
    <w:basedOn w:val="DefaultParagraphFont"/>
    <w:link w:val="Heading5"/>
    <w:uiPriority w:val="9"/>
    <w:rsid w:val="005F5F41"/>
    <w:rPr>
      <w:rFonts w:asciiTheme="majorHAnsi" w:eastAsiaTheme="majorEastAsia" w:hAnsiTheme="majorHAnsi" w:cstheme="majorBidi"/>
      <w:color w:val="00749B" w:themeColor="accent1" w:themeShade="BF"/>
    </w:rPr>
  </w:style>
  <w:style w:type="paragraph" w:styleId="CommentText">
    <w:name w:val="annotation text"/>
    <w:basedOn w:val="Normal"/>
    <w:link w:val="CommentTextChar"/>
    <w:uiPriority w:val="99"/>
    <w:semiHidden/>
    <w:unhideWhenUsed/>
    <w:rsid w:val="00F16E8F"/>
    <w:pPr>
      <w:spacing w:line="240" w:lineRule="auto"/>
    </w:pPr>
    <w:rPr>
      <w:color w:val="auto"/>
      <w:sz w:val="20"/>
      <w:szCs w:val="20"/>
    </w:rPr>
  </w:style>
  <w:style w:type="character" w:customStyle="1" w:styleId="CommentTextChar">
    <w:name w:val="Comment Text Char"/>
    <w:basedOn w:val="DefaultParagraphFont"/>
    <w:link w:val="CommentText"/>
    <w:uiPriority w:val="99"/>
    <w:semiHidden/>
    <w:rsid w:val="00F16E8F"/>
    <w:rPr>
      <w:sz w:val="20"/>
      <w:szCs w:val="20"/>
    </w:rPr>
  </w:style>
  <w:style w:type="character" w:styleId="CommentReference">
    <w:name w:val="annotation reference"/>
    <w:basedOn w:val="DefaultParagraphFont"/>
    <w:uiPriority w:val="99"/>
    <w:semiHidden/>
    <w:unhideWhenUsed/>
    <w:rsid w:val="00F16E8F"/>
    <w:rPr>
      <w:sz w:val="16"/>
      <w:szCs w:val="16"/>
    </w:rPr>
  </w:style>
  <w:style w:type="paragraph" w:styleId="BalloonText">
    <w:name w:val="Balloon Text"/>
    <w:basedOn w:val="Normal"/>
    <w:link w:val="BalloonTextChar"/>
    <w:uiPriority w:val="99"/>
    <w:semiHidden/>
    <w:unhideWhenUsed/>
    <w:rsid w:val="00F16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E8F"/>
    <w:rPr>
      <w:rFonts w:ascii="Segoe UI" w:hAnsi="Segoe UI" w:cs="Segoe UI"/>
      <w:color w:val="004C6A" w:themeColor="text2"/>
      <w:sz w:val="18"/>
      <w:szCs w:val="18"/>
    </w:rPr>
  </w:style>
  <w:style w:type="paragraph" w:styleId="CommentSubject">
    <w:name w:val="annotation subject"/>
    <w:basedOn w:val="CommentText"/>
    <w:next w:val="CommentText"/>
    <w:link w:val="CommentSubjectChar"/>
    <w:uiPriority w:val="99"/>
    <w:semiHidden/>
    <w:unhideWhenUsed/>
    <w:rsid w:val="00014217"/>
    <w:rPr>
      <w:b/>
      <w:bCs/>
      <w:color w:val="004C6A" w:themeColor="text2"/>
    </w:rPr>
  </w:style>
  <w:style w:type="character" w:customStyle="1" w:styleId="CommentSubjectChar">
    <w:name w:val="Comment Subject Char"/>
    <w:basedOn w:val="CommentTextChar"/>
    <w:link w:val="CommentSubject"/>
    <w:uiPriority w:val="99"/>
    <w:semiHidden/>
    <w:rsid w:val="00014217"/>
    <w:rPr>
      <w:b/>
      <w:bCs/>
      <w:color w:val="004C6A" w:themeColor="text2"/>
      <w:sz w:val="20"/>
      <w:szCs w:val="20"/>
    </w:rPr>
  </w:style>
  <w:style w:type="character" w:customStyle="1" w:styleId="bmhcq4wm">
    <w:name w:val="bmhcq4wm"/>
    <w:basedOn w:val="DefaultParagraphFont"/>
    <w:rsid w:val="00451AF2"/>
  </w:style>
  <w:style w:type="character" w:customStyle="1" w:styleId="normaltextrun">
    <w:name w:val="normaltextrun"/>
    <w:basedOn w:val="DefaultParagraphFont"/>
    <w:rsid w:val="00CD62EA"/>
  </w:style>
  <w:style w:type="character" w:customStyle="1" w:styleId="eop">
    <w:name w:val="eop"/>
    <w:basedOn w:val="DefaultParagraphFont"/>
    <w:rsid w:val="000B2279"/>
  </w:style>
  <w:style w:type="paragraph" w:customStyle="1" w:styleId="paragraph">
    <w:name w:val="paragraph"/>
    <w:basedOn w:val="Normal"/>
    <w:rsid w:val="00E822B2"/>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scxw123136715">
    <w:name w:val="scxw123136715"/>
    <w:basedOn w:val="DefaultParagraphFont"/>
    <w:rsid w:val="00E822B2"/>
  </w:style>
  <w:style w:type="character" w:customStyle="1" w:styleId="scxw34730976">
    <w:name w:val="scxw34730976"/>
    <w:basedOn w:val="DefaultParagraphFont"/>
    <w:rsid w:val="00570194"/>
  </w:style>
  <w:style w:type="character" w:customStyle="1" w:styleId="superscript">
    <w:name w:val="superscript"/>
    <w:basedOn w:val="DefaultParagraphFont"/>
    <w:rsid w:val="00570194"/>
  </w:style>
  <w:style w:type="character" w:customStyle="1" w:styleId="scayt-misspell-word">
    <w:name w:val="scayt-misspell-word"/>
    <w:basedOn w:val="DefaultParagraphFont"/>
    <w:rsid w:val="00522F77"/>
  </w:style>
  <w:style w:type="character" w:customStyle="1" w:styleId="Heading6Char">
    <w:name w:val="Heading 6 Char"/>
    <w:basedOn w:val="DefaultParagraphFont"/>
    <w:link w:val="Heading6"/>
    <w:uiPriority w:val="9"/>
    <w:rsid w:val="00BF1E8E"/>
    <w:rPr>
      <w:rFonts w:asciiTheme="majorHAnsi" w:eastAsiaTheme="majorEastAsia" w:hAnsiTheme="majorHAnsi" w:cstheme="majorBidi"/>
      <w:color w:val="004D67" w:themeColor="accent1" w:themeShade="7F"/>
    </w:rPr>
  </w:style>
  <w:style w:type="character" w:customStyle="1" w:styleId="scxw226045157">
    <w:name w:val="scxw226045157"/>
    <w:basedOn w:val="DefaultParagraphFont"/>
    <w:rsid w:val="00010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4782">
      <w:bodyDiv w:val="1"/>
      <w:marLeft w:val="0"/>
      <w:marRight w:val="0"/>
      <w:marTop w:val="0"/>
      <w:marBottom w:val="0"/>
      <w:divBdr>
        <w:top w:val="none" w:sz="0" w:space="0" w:color="auto"/>
        <w:left w:val="none" w:sz="0" w:space="0" w:color="auto"/>
        <w:bottom w:val="none" w:sz="0" w:space="0" w:color="auto"/>
        <w:right w:val="none" w:sz="0" w:space="0" w:color="auto"/>
      </w:divBdr>
    </w:div>
    <w:div w:id="477917201">
      <w:bodyDiv w:val="1"/>
      <w:marLeft w:val="0"/>
      <w:marRight w:val="0"/>
      <w:marTop w:val="0"/>
      <w:marBottom w:val="0"/>
      <w:divBdr>
        <w:top w:val="none" w:sz="0" w:space="0" w:color="auto"/>
        <w:left w:val="none" w:sz="0" w:space="0" w:color="auto"/>
        <w:bottom w:val="none" w:sz="0" w:space="0" w:color="auto"/>
        <w:right w:val="none" w:sz="0" w:space="0" w:color="auto"/>
      </w:divBdr>
    </w:div>
    <w:div w:id="492573477">
      <w:bodyDiv w:val="1"/>
      <w:marLeft w:val="0"/>
      <w:marRight w:val="0"/>
      <w:marTop w:val="0"/>
      <w:marBottom w:val="0"/>
      <w:divBdr>
        <w:top w:val="none" w:sz="0" w:space="0" w:color="auto"/>
        <w:left w:val="none" w:sz="0" w:space="0" w:color="auto"/>
        <w:bottom w:val="none" w:sz="0" w:space="0" w:color="auto"/>
        <w:right w:val="none" w:sz="0" w:space="0" w:color="auto"/>
      </w:divBdr>
      <w:divsChild>
        <w:div w:id="515385218">
          <w:marLeft w:val="0"/>
          <w:marRight w:val="0"/>
          <w:marTop w:val="0"/>
          <w:marBottom w:val="0"/>
          <w:divBdr>
            <w:top w:val="none" w:sz="0" w:space="0" w:color="auto"/>
            <w:left w:val="none" w:sz="0" w:space="0" w:color="auto"/>
            <w:bottom w:val="none" w:sz="0" w:space="0" w:color="auto"/>
            <w:right w:val="none" w:sz="0" w:space="0" w:color="auto"/>
          </w:divBdr>
        </w:div>
        <w:div w:id="1988321211">
          <w:marLeft w:val="0"/>
          <w:marRight w:val="0"/>
          <w:marTop w:val="0"/>
          <w:marBottom w:val="0"/>
          <w:divBdr>
            <w:top w:val="none" w:sz="0" w:space="0" w:color="auto"/>
            <w:left w:val="none" w:sz="0" w:space="0" w:color="auto"/>
            <w:bottom w:val="none" w:sz="0" w:space="0" w:color="auto"/>
            <w:right w:val="none" w:sz="0" w:space="0" w:color="auto"/>
          </w:divBdr>
        </w:div>
      </w:divsChild>
    </w:div>
    <w:div w:id="513423475">
      <w:bodyDiv w:val="1"/>
      <w:marLeft w:val="0"/>
      <w:marRight w:val="0"/>
      <w:marTop w:val="0"/>
      <w:marBottom w:val="0"/>
      <w:divBdr>
        <w:top w:val="none" w:sz="0" w:space="0" w:color="auto"/>
        <w:left w:val="none" w:sz="0" w:space="0" w:color="auto"/>
        <w:bottom w:val="none" w:sz="0" w:space="0" w:color="auto"/>
        <w:right w:val="none" w:sz="0" w:space="0" w:color="auto"/>
      </w:divBdr>
      <w:divsChild>
        <w:div w:id="899830380">
          <w:marLeft w:val="0"/>
          <w:marRight w:val="0"/>
          <w:marTop w:val="0"/>
          <w:marBottom w:val="0"/>
          <w:divBdr>
            <w:top w:val="none" w:sz="0" w:space="0" w:color="auto"/>
            <w:left w:val="none" w:sz="0" w:space="0" w:color="auto"/>
            <w:bottom w:val="none" w:sz="0" w:space="0" w:color="auto"/>
            <w:right w:val="none" w:sz="0" w:space="0" w:color="auto"/>
          </w:divBdr>
        </w:div>
        <w:div w:id="410275775">
          <w:marLeft w:val="0"/>
          <w:marRight w:val="0"/>
          <w:marTop w:val="0"/>
          <w:marBottom w:val="0"/>
          <w:divBdr>
            <w:top w:val="none" w:sz="0" w:space="0" w:color="auto"/>
            <w:left w:val="none" w:sz="0" w:space="0" w:color="auto"/>
            <w:bottom w:val="none" w:sz="0" w:space="0" w:color="auto"/>
            <w:right w:val="none" w:sz="0" w:space="0" w:color="auto"/>
          </w:divBdr>
        </w:div>
        <w:div w:id="2097359557">
          <w:marLeft w:val="0"/>
          <w:marRight w:val="0"/>
          <w:marTop w:val="0"/>
          <w:marBottom w:val="0"/>
          <w:divBdr>
            <w:top w:val="none" w:sz="0" w:space="0" w:color="auto"/>
            <w:left w:val="none" w:sz="0" w:space="0" w:color="auto"/>
            <w:bottom w:val="none" w:sz="0" w:space="0" w:color="auto"/>
            <w:right w:val="none" w:sz="0" w:space="0" w:color="auto"/>
          </w:divBdr>
        </w:div>
        <w:div w:id="1732773581">
          <w:marLeft w:val="0"/>
          <w:marRight w:val="0"/>
          <w:marTop w:val="0"/>
          <w:marBottom w:val="0"/>
          <w:divBdr>
            <w:top w:val="none" w:sz="0" w:space="0" w:color="auto"/>
            <w:left w:val="none" w:sz="0" w:space="0" w:color="auto"/>
            <w:bottom w:val="none" w:sz="0" w:space="0" w:color="auto"/>
            <w:right w:val="none" w:sz="0" w:space="0" w:color="auto"/>
          </w:divBdr>
        </w:div>
        <w:div w:id="1734305084">
          <w:marLeft w:val="0"/>
          <w:marRight w:val="0"/>
          <w:marTop w:val="0"/>
          <w:marBottom w:val="0"/>
          <w:divBdr>
            <w:top w:val="none" w:sz="0" w:space="0" w:color="auto"/>
            <w:left w:val="none" w:sz="0" w:space="0" w:color="auto"/>
            <w:bottom w:val="none" w:sz="0" w:space="0" w:color="auto"/>
            <w:right w:val="none" w:sz="0" w:space="0" w:color="auto"/>
          </w:divBdr>
        </w:div>
        <w:div w:id="1458722080">
          <w:marLeft w:val="0"/>
          <w:marRight w:val="0"/>
          <w:marTop w:val="0"/>
          <w:marBottom w:val="0"/>
          <w:divBdr>
            <w:top w:val="none" w:sz="0" w:space="0" w:color="auto"/>
            <w:left w:val="none" w:sz="0" w:space="0" w:color="auto"/>
            <w:bottom w:val="none" w:sz="0" w:space="0" w:color="auto"/>
            <w:right w:val="none" w:sz="0" w:space="0" w:color="auto"/>
          </w:divBdr>
        </w:div>
        <w:div w:id="1410888451">
          <w:marLeft w:val="0"/>
          <w:marRight w:val="0"/>
          <w:marTop w:val="0"/>
          <w:marBottom w:val="0"/>
          <w:divBdr>
            <w:top w:val="none" w:sz="0" w:space="0" w:color="auto"/>
            <w:left w:val="none" w:sz="0" w:space="0" w:color="auto"/>
            <w:bottom w:val="none" w:sz="0" w:space="0" w:color="auto"/>
            <w:right w:val="none" w:sz="0" w:space="0" w:color="auto"/>
          </w:divBdr>
        </w:div>
        <w:div w:id="1594632109">
          <w:marLeft w:val="0"/>
          <w:marRight w:val="0"/>
          <w:marTop w:val="0"/>
          <w:marBottom w:val="0"/>
          <w:divBdr>
            <w:top w:val="none" w:sz="0" w:space="0" w:color="auto"/>
            <w:left w:val="none" w:sz="0" w:space="0" w:color="auto"/>
            <w:bottom w:val="none" w:sz="0" w:space="0" w:color="auto"/>
            <w:right w:val="none" w:sz="0" w:space="0" w:color="auto"/>
          </w:divBdr>
        </w:div>
        <w:div w:id="611985315">
          <w:marLeft w:val="0"/>
          <w:marRight w:val="0"/>
          <w:marTop w:val="0"/>
          <w:marBottom w:val="0"/>
          <w:divBdr>
            <w:top w:val="none" w:sz="0" w:space="0" w:color="auto"/>
            <w:left w:val="none" w:sz="0" w:space="0" w:color="auto"/>
            <w:bottom w:val="none" w:sz="0" w:space="0" w:color="auto"/>
            <w:right w:val="none" w:sz="0" w:space="0" w:color="auto"/>
          </w:divBdr>
          <w:divsChild>
            <w:div w:id="1562517220">
              <w:marLeft w:val="-75"/>
              <w:marRight w:val="0"/>
              <w:marTop w:val="30"/>
              <w:marBottom w:val="30"/>
              <w:divBdr>
                <w:top w:val="none" w:sz="0" w:space="0" w:color="auto"/>
                <w:left w:val="none" w:sz="0" w:space="0" w:color="auto"/>
                <w:bottom w:val="none" w:sz="0" w:space="0" w:color="auto"/>
                <w:right w:val="none" w:sz="0" w:space="0" w:color="auto"/>
              </w:divBdr>
              <w:divsChild>
                <w:div w:id="1315336975">
                  <w:marLeft w:val="0"/>
                  <w:marRight w:val="0"/>
                  <w:marTop w:val="0"/>
                  <w:marBottom w:val="0"/>
                  <w:divBdr>
                    <w:top w:val="none" w:sz="0" w:space="0" w:color="auto"/>
                    <w:left w:val="none" w:sz="0" w:space="0" w:color="auto"/>
                    <w:bottom w:val="none" w:sz="0" w:space="0" w:color="auto"/>
                    <w:right w:val="none" w:sz="0" w:space="0" w:color="auto"/>
                  </w:divBdr>
                  <w:divsChild>
                    <w:div w:id="681860975">
                      <w:marLeft w:val="0"/>
                      <w:marRight w:val="0"/>
                      <w:marTop w:val="0"/>
                      <w:marBottom w:val="0"/>
                      <w:divBdr>
                        <w:top w:val="none" w:sz="0" w:space="0" w:color="auto"/>
                        <w:left w:val="none" w:sz="0" w:space="0" w:color="auto"/>
                        <w:bottom w:val="none" w:sz="0" w:space="0" w:color="auto"/>
                        <w:right w:val="none" w:sz="0" w:space="0" w:color="auto"/>
                      </w:divBdr>
                    </w:div>
                  </w:divsChild>
                </w:div>
                <w:div w:id="933635744">
                  <w:marLeft w:val="0"/>
                  <w:marRight w:val="0"/>
                  <w:marTop w:val="0"/>
                  <w:marBottom w:val="0"/>
                  <w:divBdr>
                    <w:top w:val="none" w:sz="0" w:space="0" w:color="auto"/>
                    <w:left w:val="none" w:sz="0" w:space="0" w:color="auto"/>
                    <w:bottom w:val="none" w:sz="0" w:space="0" w:color="auto"/>
                    <w:right w:val="none" w:sz="0" w:space="0" w:color="auto"/>
                  </w:divBdr>
                  <w:divsChild>
                    <w:div w:id="949623948">
                      <w:marLeft w:val="0"/>
                      <w:marRight w:val="0"/>
                      <w:marTop w:val="0"/>
                      <w:marBottom w:val="0"/>
                      <w:divBdr>
                        <w:top w:val="none" w:sz="0" w:space="0" w:color="auto"/>
                        <w:left w:val="none" w:sz="0" w:space="0" w:color="auto"/>
                        <w:bottom w:val="none" w:sz="0" w:space="0" w:color="auto"/>
                        <w:right w:val="none" w:sz="0" w:space="0" w:color="auto"/>
                      </w:divBdr>
                    </w:div>
                  </w:divsChild>
                </w:div>
                <w:div w:id="1845586691">
                  <w:marLeft w:val="0"/>
                  <w:marRight w:val="0"/>
                  <w:marTop w:val="0"/>
                  <w:marBottom w:val="0"/>
                  <w:divBdr>
                    <w:top w:val="none" w:sz="0" w:space="0" w:color="auto"/>
                    <w:left w:val="none" w:sz="0" w:space="0" w:color="auto"/>
                    <w:bottom w:val="none" w:sz="0" w:space="0" w:color="auto"/>
                    <w:right w:val="none" w:sz="0" w:space="0" w:color="auto"/>
                  </w:divBdr>
                  <w:divsChild>
                    <w:div w:id="1506746817">
                      <w:marLeft w:val="0"/>
                      <w:marRight w:val="0"/>
                      <w:marTop w:val="0"/>
                      <w:marBottom w:val="0"/>
                      <w:divBdr>
                        <w:top w:val="none" w:sz="0" w:space="0" w:color="auto"/>
                        <w:left w:val="none" w:sz="0" w:space="0" w:color="auto"/>
                        <w:bottom w:val="none" w:sz="0" w:space="0" w:color="auto"/>
                        <w:right w:val="none" w:sz="0" w:space="0" w:color="auto"/>
                      </w:divBdr>
                    </w:div>
                  </w:divsChild>
                </w:div>
                <w:div w:id="1404839861">
                  <w:marLeft w:val="0"/>
                  <w:marRight w:val="0"/>
                  <w:marTop w:val="0"/>
                  <w:marBottom w:val="0"/>
                  <w:divBdr>
                    <w:top w:val="none" w:sz="0" w:space="0" w:color="auto"/>
                    <w:left w:val="none" w:sz="0" w:space="0" w:color="auto"/>
                    <w:bottom w:val="none" w:sz="0" w:space="0" w:color="auto"/>
                    <w:right w:val="none" w:sz="0" w:space="0" w:color="auto"/>
                  </w:divBdr>
                  <w:divsChild>
                    <w:div w:id="2144930258">
                      <w:marLeft w:val="0"/>
                      <w:marRight w:val="0"/>
                      <w:marTop w:val="0"/>
                      <w:marBottom w:val="0"/>
                      <w:divBdr>
                        <w:top w:val="none" w:sz="0" w:space="0" w:color="auto"/>
                        <w:left w:val="none" w:sz="0" w:space="0" w:color="auto"/>
                        <w:bottom w:val="none" w:sz="0" w:space="0" w:color="auto"/>
                        <w:right w:val="none" w:sz="0" w:space="0" w:color="auto"/>
                      </w:divBdr>
                    </w:div>
                  </w:divsChild>
                </w:div>
                <w:div w:id="265161182">
                  <w:marLeft w:val="0"/>
                  <w:marRight w:val="0"/>
                  <w:marTop w:val="0"/>
                  <w:marBottom w:val="0"/>
                  <w:divBdr>
                    <w:top w:val="none" w:sz="0" w:space="0" w:color="auto"/>
                    <w:left w:val="none" w:sz="0" w:space="0" w:color="auto"/>
                    <w:bottom w:val="none" w:sz="0" w:space="0" w:color="auto"/>
                    <w:right w:val="none" w:sz="0" w:space="0" w:color="auto"/>
                  </w:divBdr>
                  <w:divsChild>
                    <w:div w:id="1856384450">
                      <w:marLeft w:val="0"/>
                      <w:marRight w:val="0"/>
                      <w:marTop w:val="0"/>
                      <w:marBottom w:val="0"/>
                      <w:divBdr>
                        <w:top w:val="none" w:sz="0" w:space="0" w:color="auto"/>
                        <w:left w:val="none" w:sz="0" w:space="0" w:color="auto"/>
                        <w:bottom w:val="none" w:sz="0" w:space="0" w:color="auto"/>
                        <w:right w:val="none" w:sz="0" w:space="0" w:color="auto"/>
                      </w:divBdr>
                    </w:div>
                  </w:divsChild>
                </w:div>
                <w:div w:id="675965275">
                  <w:marLeft w:val="0"/>
                  <w:marRight w:val="0"/>
                  <w:marTop w:val="0"/>
                  <w:marBottom w:val="0"/>
                  <w:divBdr>
                    <w:top w:val="none" w:sz="0" w:space="0" w:color="auto"/>
                    <w:left w:val="none" w:sz="0" w:space="0" w:color="auto"/>
                    <w:bottom w:val="none" w:sz="0" w:space="0" w:color="auto"/>
                    <w:right w:val="none" w:sz="0" w:space="0" w:color="auto"/>
                  </w:divBdr>
                  <w:divsChild>
                    <w:div w:id="339084022">
                      <w:marLeft w:val="0"/>
                      <w:marRight w:val="0"/>
                      <w:marTop w:val="0"/>
                      <w:marBottom w:val="0"/>
                      <w:divBdr>
                        <w:top w:val="none" w:sz="0" w:space="0" w:color="auto"/>
                        <w:left w:val="none" w:sz="0" w:space="0" w:color="auto"/>
                        <w:bottom w:val="none" w:sz="0" w:space="0" w:color="auto"/>
                        <w:right w:val="none" w:sz="0" w:space="0" w:color="auto"/>
                      </w:divBdr>
                    </w:div>
                  </w:divsChild>
                </w:div>
                <w:div w:id="330640540">
                  <w:marLeft w:val="0"/>
                  <w:marRight w:val="0"/>
                  <w:marTop w:val="0"/>
                  <w:marBottom w:val="0"/>
                  <w:divBdr>
                    <w:top w:val="none" w:sz="0" w:space="0" w:color="auto"/>
                    <w:left w:val="none" w:sz="0" w:space="0" w:color="auto"/>
                    <w:bottom w:val="none" w:sz="0" w:space="0" w:color="auto"/>
                    <w:right w:val="none" w:sz="0" w:space="0" w:color="auto"/>
                  </w:divBdr>
                  <w:divsChild>
                    <w:div w:id="1653211323">
                      <w:marLeft w:val="0"/>
                      <w:marRight w:val="0"/>
                      <w:marTop w:val="0"/>
                      <w:marBottom w:val="0"/>
                      <w:divBdr>
                        <w:top w:val="none" w:sz="0" w:space="0" w:color="auto"/>
                        <w:left w:val="none" w:sz="0" w:space="0" w:color="auto"/>
                        <w:bottom w:val="none" w:sz="0" w:space="0" w:color="auto"/>
                        <w:right w:val="none" w:sz="0" w:space="0" w:color="auto"/>
                      </w:divBdr>
                    </w:div>
                  </w:divsChild>
                </w:div>
                <w:div w:id="1994094435">
                  <w:marLeft w:val="0"/>
                  <w:marRight w:val="0"/>
                  <w:marTop w:val="0"/>
                  <w:marBottom w:val="0"/>
                  <w:divBdr>
                    <w:top w:val="none" w:sz="0" w:space="0" w:color="auto"/>
                    <w:left w:val="none" w:sz="0" w:space="0" w:color="auto"/>
                    <w:bottom w:val="none" w:sz="0" w:space="0" w:color="auto"/>
                    <w:right w:val="none" w:sz="0" w:space="0" w:color="auto"/>
                  </w:divBdr>
                  <w:divsChild>
                    <w:div w:id="1950576187">
                      <w:marLeft w:val="0"/>
                      <w:marRight w:val="0"/>
                      <w:marTop w:val="0"/>
                      <w:marBottom w:val="0"/>
                      <w:divBdr>
                        <w:top w:val="none" w:sz="0" w:space="0" w:color="auto"/>
                        <w:left w:val="none" w:sz="0" w:space="0" w:color="auto"/>
                        <w:bottom w:val="none" w:sz="0" w:space="0" w:color="auto"/>
                        <w:right w:val="none" w:sz="0" w:space="0" w:color="auto"/>
                      </w:divBdr>
                    </w:div>
                  </w:divsChild>
                </w:div>
                <w:div w:id="812254541">
                  <w:marLeft w:val="0"/>
                  <w:marRight w:val="0"/>
                  <w:marTop w:val="0"/>
                  <w:marBottom w:val="0"/>
                  <w:divBdr>
                    <w:top w:val="none" w:sz="0" w:space="0" w:color="auto"/>
                    <w:left w:val="none" w:sz="0" w:space="0" w:color="auto"/>
                    <w:bottom w:val="none" w:sz="0" w:space="0" w:color="auto"/>
                    <w:right w:val="none" w:sz="0" w:space="0" w:color="auto"/>
                  </w:divBdr>
                  <w:divsChild>
                    <w:div w:id="1003436090">
                      <w:marLeft w:val="0"/>
                      <w:marRight w:val="0"/>
                      <w:marTop w:val="0"/>
                      <w:marBottom w:val="0"/>
                      <w:divBdr>
                        <w:top w:val="none" w:sz="0" w:space="0" w:color="auto"/>
                        <w:left w:val="none" w:sz="0" w:space="0" w:color="auto"/>
                        <w:bottom w:val="none" w:sz="0" w:space="0" w:color="auto"/>
                        <w:right w:val="none" w:sz="0" w:space="0" w:color="auto"/>
                      </w:divBdr>
                    </w:div>
                  </w:divsChild>
                </w:div>
                <w:div w:id="1541672560">
                  <w:marLeft w:val="0"/>
                  <w:marRight w:val="0"/>
                  <w:marTop w:val="0"/>
                  <w:marBottom w:val="0"/>
                  <w:divBdr>
                    <w:top w:val="none" w:sz="0" w:space="0" w:color="auto"/>
                    <w:left w:val="none" w:sz="0" w:space="0" w:color="auto"/>
                    <w:bottom w:val="none" w:sz="0" w:space="0" w:color="auto"/>
                    <w:right w:val="none" w:sz="0" w:space="0" w:color="auto"/>
                  </w:divBdr>
                  <w:divsChild>
                    <w:div w:id="1794982112">
                      <w:marLeft w:val="0"/>
                      <w:marRight w:val="0"/>
                      <w:marTop w:val="0"/>
                      <w:marBottom w:val="0"/>
                      <w:divBdr>
                        <w:top w:val="none" w:sz="0" w:space="0" w:color="auto"/>
                        <w:left w:val="none" w:sz="0" w:space="0" w:color="auto"/>
                        <w:bottom w:val="none" w:sz="0" w:space="0" w:color="auto"/>
                        <w:right w:val="none" w:sz="0" w:space="0" w:color="auto"/>
                      </w:divBdr>
                    </w:div>
                  </w:divsChild>
                </w:div>
                <w:div w:id="484904269">
                  <w:marLeft w:val="0"/>
                  <w:marRight w:val="0"/>
                  <w:marTop w:val="0"/>
                  <w:marBottom w:val="0"/>
                  <w:divBdr>
                    <w:top w:val="none" w:sz="0" w:space="0" w:color="auto"/>
                    <w:left w:val="none" w:sz="0" w:space="0" w:color="auto"/>
                    <w:bottom w:val="none" w:sz="0" w:space="0" w:color="auto"/>
                    <w:right w:val="none" w:sz="0" w:space="0" w:color="auto"/>
                  </w:divBdr>
                  <w:divsChild>
                    <w:div w:id="1663654879">
                      <w:marLeft w:val="0"/>
                      <w:marRight w:val="0"/>
                      <w:marTop w:val="0"/>
                      <w:marBottom w:val="0"/>
                      <w:divBdr>
                        <w:top w:val="none" w:sz="0" w:space="0" w:color="auto"/>
                        <w:left w:val="none" w:sz="0" w:space="0" w:color="auto"/>
                        <w:bottom w:val="none" w:sz="0" w:space="0" w:color="auto"/>
                        <w:right w:val="none" w:sz="0" w:space="0" w:color="auto"/>
                      </w:divBdr>
                    </w:div>
                  </w:divsChild>
                </w:div>
                <w:div w:id="1717197666">
                  <w:marLeft w:val="0"/>
                  <w:marRight w:val="0"/>
                  <w:marTop w:val="0"/>
                  <w:marBottom w:val="0"/>
                  <w:divBdr>
                    <w:top w:val="none" w:sz="0" w:space="0" w:color="auto"/>
                    <w:left w:val="none" w:sz="0" w:space="0" w:color="auto"/>
                    <w:bottom w:val="none" w:sz="0" w:space="0" w:color="auto"/>
                    <w:right w:val="none" w:sz="0" w:space="0" w:color="auto"/>
                  </w:divBdr>
                  <w:divsChild>
                    <w:div w:id="1240019127">
                      <w:marLeft w:val="0"/>
                      <w:marRight w:val="0"/>
                      <w:marTop w:val="0"/>
                      <w:marBottom w:val="0"/>
                      <w:divBdr>
                        <w:top w:val="none" w:sz="0" w:space="0" w:color="auto"/>
                        <w:left w:val="none" w:sz="0" w:space="0" w:color="auto"/>
                        <w:bottom w:val="none" w:sz="0" w:space="0" w:color="auto"/>
                        <w:right w:val="none" w:sz="0" w:space="0" w:color="auto"/>
                      </w:divBdr>
                    </w:div>
                  </w:divsChild>
                </w:div>
                <w:div w:id="1379088281">
                  <w:marLeft w:val="0"/>
                  <w:marRight w:val="0"/>
                  <w:marTop w:val="0"/>
                  <w:marBottom w:val="0"/>
                  <w:divBdr>
                    <w:top w:val="none" w:sz="0" w:space="0" w:color="auto"/>
                    <w:left w:val="none" w:sz="0" w:space="0" w:color="auto"/>
                    <w:bottom w:val="none" w:sz="0" w:space="0" w:color="auto"/>
                    <w:right w:val="none" w:sz="0" w:space="0" w:color="auto"/>
                  </w:divBdr>
                  <w:divsChild>
                    <w:div w:id="1746758002">
                      <w:marLeft w:val="0"/>
                      <w:marRight w:val="0"/>
                      <w:marTop w:val="0"/>
                      <w:marBottom w:val="0"/>
                      <w:divBdr>
                        <w:top w:val="none" w:sz="0" w:space="0" w:color="auto"/>
                        <w:left w:val="none" w:sz="0" w:space="0" w:color="auto"/>
                        <w:bottom w:val="none" w:sz="0" w:space="0" w:color="auto"/>
                        <w:right w:val="none" w:sz="0" w:space="0" w:color="auto"/>
                      </w:divBdr>
                    </w:div>
                  </w:divsChild>
                </w:div>
                <w:div w:id="1363478511">
                  <w:marLeft w:val="0"/>
                  <w:marRight w:val="0"/>
                  <w:marTop w:val="0"/>
                  <w:marBottom w:val="0"/>
                  <w:divBdr>
                    <w:top w:val="none" w:sz="0" w:space="0" w:color="auto"/>
                    <w:left w:val="none" w:sz="0" w:space="0" w:color="auto"/>
                    <w:bottom w:val="none" w:sz="0" w:space="0" w:color="auto"/>
                    <w:right w:val="none" w:sz="0" w:space="0" w:color="auto"/>
                  </w:divBdr>
                  <w:divsChild>
                    <w:div w:id="205412991">
                      <w:marLeft w:val="0"/>
                      <w:marRight w:val="0"/>
                      <w:marTop w:val="0"/>
                      <w:marBottom w:val="0"/>
                      <w:divBdr>
                        <w:top w:val="none" w:sz="0" w:space="0" w:color="auto"/>
                        <w:left w:val="none" w:sz="0" w:space="0" w:color="auto"/>
                        <w:bottom w:val="none" w:sz="0" w:space="0" w:color="auto"/>
                        <w:right w:val="none" w:sz="0" w:space="0" w:color="auto"/>
                      </w:divBdr>
                    </w:div>
                  </w:divsChild>
                </w:div>
                <w:div w:id="1748646161">
                  <w:marLeft w:val="0"/>
                  <w:marRight w:val="0"/>
                  <w:marTop w:val="0"/>
                  <w:marBottom w:val="0"/>
                  <w:divBdr>
                    <w:top w:val="none" w:sz="0" w:space="0" w:color="auto"/>
                    <w:left w:val="none" w:sz="0" w:space="0" w:color="auto"/>
                    <w:bottom w:val="none" w:sz="0" w:space="0" w:color="auto"/>
                    <w:right w:val="none" w:sz="0" w:space="0" w:color="auto"/>
                  </w:divBdr>
                  <w:divsChild>
                    <w:div w:id="14794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20469">
          <w:marLeft w:val="0"/>
          <w:marRight w:val="0"/>
          <w:marTop w:val="0"/>
          <w:marBottom w:val="0"/>
          <w:divBdr>
            <w:top w:val="none" w:sz="0" w:space="0" w:color="auto"/>
            <w:left w:val="none" w:sz="0" w:space="0" w:color="auto"/>
            <w:bottom w:val="none" w:sz="0" w:space="0" w:color="auto"/>
            <w:right w:val="none" w:sz="0" w:space="0" w:color="auto"/>
          </w:divBdr>
        </w:div>
        <w:div w:id="883298182">
          <w:marLeft w:val="0"/>
          <w:marRight w:val="0"/>
          <w:marTop w:val="0"/>
          <w:marBottom w:val="0"/>
          <w:divBdr>
            <w:top w:val="none" w:sz="0" w:space="0" w:color="auto"/>
            <w:left w:val="none" w:sz="0" w:space="0" w:color="auto"/>
            <w:bottom w:val="none" w:sz="0" w:space="0" w:color="auto"/>
            <w:right w:val="none" w:sz="0" w:space="0" w:color="auto"/>
          </w:divBdr>
        </w:div>
        <w:div w:id="96760640">
          <w:marLeft w:val="0"/>
          <w:marRight w:val="0"/>
          <w:marTop w:val="0"/>
          <w:marBottom w:val="0"/>
          <w:divBdr>
            <w:top w:val="none" w:sz="0" w:space="0" w:color="auto"/>
            <w:left w:val="none" w:sz="0" w:space="0" w:color="auto"/>
            <w:bottom w:val="none" w:sz="0" w:space="0" w:color="auto"/>
            <w:right w:val="none" w:sz="0" w:space="0" w:color="auto"/>
          </w:divBdr>
        </w:div>
        <w:div w:id="253587898">
          <w:marLeft w:val="0"/>
          <w:marRight w:val="0"/>
          <w:marTop w:val="0"/>
          <w:marBottom w:val="0"/>
          <w:divBdr>
            <w:top w:val="none" w:sz="0" w:space="0" w:color="auto"/>
            <w:left w:val="none" w:sz="0" w:space="0" w:color="auto"/>
            <w:bottom w:val="none" w:sz="0" w:space="0" w:color="auto"/>
            <w:right w:val="none" w:sz="0" w:space="0" w:color="auto"/>
          </w:divBdr>
        </w:div>
        <w:div w:id="387850286">
          <w:marLeft w:val="0"/>
          <w:marRight w:val="0"/>
          <w:marTop w:val="0"/>
          <w:marBottom w:val="0"/>
          <w:divBdr>
            <w:top w:val="none" w:sz="0" w:space="0" w:color="auto"/>
            <w:left w:val="none" w:sz="0" w:space="0" w:color="auto"/>
            <w:bottom w:val="none" w:sz="0" w:space="0" w:color="auto"/>
            <w:right w:val="none" w:sz="0" w:space="0" w:color="auto"/>
          </w:divBdr>
        </w:div>
        <w:div w:id="545409290">
          <w:marLeft w:val="0"/>
          <w:marRight w:val="0"/>
          <w:marTop w:val="0"/>
          <w:marBottom w:val="0"/>
          <w:divBdr>
            <w:top w:val="none" w:sz="0" w:space="0" w:color="auto"/>
            <w:left w:val="none" w:sz="0" w:space="0" w:color="auto"/>
            <w:bottom w:val="none" w:sz="0" w:space="0" w:color="auto"/>
            <w:right w:val="none" w:sz="0" w:space="0" w:color="auto"/>
          </w:divBdr>
        </w:div>
        <w:div w:id="1436099406">
          <w:marLeft w:val="0"/>
          <w:marRight w:val="0"/>
          <w:marTop w:val="0"/>
          <w:marBottom w:val="0"/>
          <w:divBdr>
            <w:top w:val="none" w:sz="0" w:space="0" w:color="auto"/>
            <w:left w:val="none" w:sz="0" w:space="0" w:color="auto"/>
            <w:bottom w:val="none" w:sz="0" w:space="0" w:color="auto"/>
            <w:right w:val="none" w:sz="0" w:space="0" w:color="auto"/>
          </w:divBdr>
          <w:divsChild>
            <w:div w:id="864053461">
              <w:marLeft w:val="-75"/>
              <w:marRight w:val="0"/>
              <w:marTop w:val="30"/>
              <w:marBottom w:val="30"/>
              <w:divBdr>
                <w:top w:val="none" w:sz="0" w:space="0" w:color="auto"/>
                <w:left w:val="none" w:sz="0" w:space="0" w:color="auto"/>
                <w:bottom w:val="none" w:sz="0" w:space="0" w:color="auto"/>
                <w:right w:val="none" w:sz="0" w:space="0" w:color="auto"/>
              </w:divBdr>
              <w:divsChild>
                <w:div w:id="1736271271">
                  <w:marLeft w:val="0"/>
                  <w:marRight w:val="0"/>
                  <w:marTop w:val="0"/>
                  <w:marBottom w:val="0"/>
                  <w:divBdr>
                    <w:top w:val="none" w:sz="0" w:space="0" w:color="auto"/>
                    <w:left w:val="none" w:sz="0" w:space="0" w:color="auto"/>
                    <w:bottom w:val="none" w:sz="0" w:space="0" w:color="auto"/>
                    <w:right w:val="none" w:sz="0" w:space="0" w:color="auto"/>
                  </w:divBdr>
                  <w:divsChild>
                    <w:div w:id="678697181">
                      <w:marLeft w:val="0"/>
                      <w:marRight w:val="0"/>
                      <w:marTop w:val="0"/>
                      <w:marBottom w:val="0"/>
                      <w:divBdr>
                        <w:top w:val="none" w:sz="0" w:space="0" w:color="auto"/>
                        <w:left w:val="none" w:sz="0" w:space="0" w:color="auto"/>
                        <w:bottom w:val="none" w:sz="0" w:space="0" w:color="auto"/>
                        <w:right w:val="none" w:sz="0" w:space="0" w:color="auto"/>
                      </w:divBdr>
                    </w:div>
                  </w:divsChild>
                </w:div>
                <w:div w:id="421342455">
                  <w:marLeft w:val="0"/>
                  <w:marRight w:val="0"/>
                  <w:marTop w:val="0"/>
                  <w:marBottom w:val="0"/>
                  <w:divBdr>
                    <w:top w:val="none" w:sz="0" w:space="0" w:color="auto"/>
                    <w:left w:val="none" w:sz="0" w:space="0" w:color="auto"/>
                    <w:bottom w:val="none" w:sz="0" w:space="0" w:color="auto"/>
                    <w:right w:val="none" w:sz="0" w:space="0" w:color="auto"/>
                  </w:divBdr>
                  <w:divsChild>
                    <w:div w:id="1287201174">
                      <w:marLeft w:val="0"/>
                      <w:marRight w:val="0"/>
                      <w:marTop w:val="0"/>
                      <w:marBottom w:val="0"/>
                      <w:divBdr>
                        <w:top w:val="none" w:sz="0" w:space="0" w:color="auto"/>
                        <w:left w:val="none" w:sz="0" w:space="0" w:color="auto"/>
                        <w:bottom w:val="none" w:sz="0" w:space="0" w:color="auto"/>
                        <w:right w:val="none" w:sz="0" w:space="0" w:color="auto"/>
                      </w:divBdr>
                    </w:div>
                  </w:divsChild>
                </w:div>
                <w:div w:id="665784582">
                  <w:marLeft w:val="0"/>
                  <w:marRight w:val="0"/>
                  <w:marTop w:val="0"/>
                  <w:marBottom w:val="0"/>
                  <w:divBdr>
                    <w:top w:val="none" w:sz="0" w:space="0" w:color="auto"/>
                    <w:left w:val="none" w:sz="0" w:space="0" w:color="auto"/>
                    <w:bottom w:val="none" w:sz="0" w:space="0" w:color="auto"/>
                    <w:right w:val="none" w:sz="0" w:space="0" w:color="auto"/>
                  </w:divBdr>
                  <w:divsChild>
                    <w:div w:id="434520773">
                      <w:marLeft w:val="0"/>
                      <w:marRight w:val="0"/>
                      <w:marTop w:val="0"/>
                      <w:marBottom w:val="0"/>
                      <w:divBdr>
                        <w:top w:val="none" w:sz="0" w:space="0" w:color="auto"/>
                        <w:left w:val="none" w:sz="0" w:space="0" w:color="auto"/>
                        <w:bottom w:val="none" w:sz="0" w:space="0" w:color="auto"/>
                        <w:right w:val="none" w:sz="0" w:space="0" w:color="auto"/>
                      </w:divBdr>
                    </w:div>
                  </w:divsChild>
                </w:div>
                <w:div w:id="2132166842">
                  <w:marLeft w:val="0"/>
                  <w:marRight w:val="0"/>
                  <w:marTop w:val="0"/>
                  <w:marBottom w:val="0"/>
                  <w:divBdr>
                    <w:top w:val="none" w:sz="0" w:space="0" w:color="auto"/>
                    <w:left w:val="none" w:sz="0" w:space="0" w:color="auto"/>
                    <w:bottom w:val="none" w:sz="0" w:space="0" w:color="auto"/>
                    <w:right w:val="none" w:sz="0" w:space="0" w:color="auto"/>
                  </w:divBdr>
                  <w:divsChild>
                    <w:div w:id="776098531">
                      <w:marLeft w:val="0"/>
                      <w:marRight w:val="0"/>
                      <w:marTop w:val="0"/>
                      <w:marBottom w:val="0"/>
                      <w:divBdr>
                        <w:top w:val="none" w:sz="0" w:space="0" w:color="auto"/>
                        <w:left w:val="none" w:sz="0" w:space="0" w:color="auto"/>
                        <w:bottom w:val="none" w:sz="0" w:space="0" w:color="auto"/>
                        <w:right w:val="none" w:sz="0" w:space="0" w:color="auto"/>
                      </w:divBdr>
                    </w:div>
                  </w:divsChild>
                </w:div>
                <w:div w:id="33043780">
                  <w:marLeft w:val="0"/>
                  <w:marRight w:val="0"/>
                  <w:marTop w:val="0"/>
                  <w:marBottom w:val="0"/>
                  <w:divBdr>
                    <w:top w:val="none" w:sz="0" w:space="0" w:color="auto"/>
                    <w:left w:val="none" w:sz="0" w:space="0" w:color="auto"/>
                    <w:bottom w:val="none" w:sz="0" w:space="0" w:color="auto"/>
                    <w:right w:val="none" w:sz="0" w:space="0" w:color="auto"/>
                  </w:divBdr>
                  <w:divsChild>
                    <w:div w:id="562525259">
                      <w:marLeft w:val="0"/>
                      <w:marRight w:val="0"/>
                      <w:marTop w:val="0"/>
                      <w:marBottom w:val="0"/>
                      <w:divBdr>
                        <w:top w:val="none" w:sz="0" w:space="0" w:color="auto"/>
                        <w:left w:val="none" w:sz="0" w:space="0" w:color="auto"/>
                        <w:bottom w:val="none" w:sz="0" w:space="0" w:color="auto"/>
                        <w:right w:val="none" w:sz="0" w:space="0" w:color="auto"/>
                      </w:divBdr>
                    </w:div>
                  </w:divsChild>
                </w:div>
                <w:div w:id="766004785">
                  <w:marLeft w:val="0"/>
                  <w:marRight w:val="0"/>
                  <w:marTop w:val="0"/>
                  <w:marBottom w:val="0"/>
                  <w:divBdr>
                    <w:top w:val="none" w:sz="0" w:space="0" w:color="auto"/>
                    <w:left w:val="none" w:sz="0" w:space="0" w:color="auto"/>
                    <w:bottom w:val="none" w:sz="0" w:space="0" w:color="auto"/>
                    <w:right w:val="none" w:sz="0" w:space="0" w:color="auto"/>
                  </w:divBdr>
                  <w:divsChild>
                    <w:div w:id="283271997">
                      <w:marLeft w:val="0"/>
                      <w:marRight w:val="0"/>
                      <w:marTop w:val="0"/>
                      <w:marBottom w:val="0"/>
                      <w:divBdr>
                        <w:top w:val="none" w:sz="0" w:space="0" w:color="auto"/>
                        <w:left w:val="none" w:sz="0" w:space="0" w:color="auto"/>
                        <w:bottom w:val="none" w:sz="0" w:space="0" w:color="auto"/>
                        <w:right w:val="none" w:sz="0" w:space="0" w:color="auto"/>
                      </w:divBdr>
                    </w:div>
                  </w:divsChild>
                </w:div>
                <w:div w:id="1520850695">
                  <w:marLeft w:val="0"/>
                  <w:marRight w:val="0"/>
                  <w:marTop w:val="0"/>
                  <w:marBottom w:val="0"/>
                  <w:divBdr>
                    <w:top w:val="none" w:sz="0" w:space="0" w:color="auto"/>
                    <w:left w:val="none" w:sz="0" w:space="0" w:color="auto"/>
                    <w:bottom w:val="none" w:sz="0" w:space="0" w:color="auto"/>
                    <w:right w:val="none" w:sz="0" w:space="0" w:color="auto"/>
                  </w:divBdr>
                  <w:divsChild>
                    <w:div w:id="1230651415">
                      <w:marLeft w:val="0"/>
                      <w:marRight w:val="0"/>
                      <w:marTop w:val="0"/>
                      <w:marBottom w:val="0"/>
                      <w:divBdr>
                        <w:top w:val="none" w:sz="0" w:space="0" w:color="auto"/>
                        <w:left w:val="none" w:sz="0" w:space="0" w:color="auto"/>
                        <w:bottom w:val="none" w:sz="0" w:space="0" w:color="auto"/>
                        <w:right w:val="none" w:sz="0" w:space="0" w:color="auto"/>
                      </w:divBdr>
                    </w:div>
                  </w:divsChild>
                </w:div>
                <w:div w:id="2105300197">
                  <w:marLeft w:val="0"/>
                  <w:marRight w:val="0"/>
                  <w:marTop w:val="0"/>
                  <w:marBottom w:val="0"/>
                  <w:divBdr>
                    <w:top w:val="none" w:sz="0" w:space="0" w:color="auto"/>
                    <w:left w:val="none" w:sz="0" w:space="0" w:color="auto"/>
                    <w:bottom w:val="none" w:sz="0" w:space="0" w:color="auto"/>
                    <w:right w:val="none" w:sz="0" w:space="0" w:color="auto"/>
                  </w:divBdr>
                  <w:divsChild>
                    <w:div w:id="1512258591">
                      <w:marLeft w:val="0"/>
                      <w:marRight w:val="0"/>
                      <w:marTop w:val="0"/>
                      <w:marBottom w:val="0"/>
                      <w:divBdr>
                        <w:top w:val="none" w:sz="0" w:space="0" w:color="auto"/>
                        <w:left w:val="none" w:sz="0" w:space="0" w:color="auto"/>
                        <w:bottom w:val="none" w:sz="0" w:space="0" w:color="auto"/>
                        <w:right w:val="none" w:sz="0" w:space="0" w:color="auto"/>
                      </w:divBdr>
                    </w:div>
                  </w:divsChild>
                </w:div>
                <w:div w:id="1237518833">
                  <w:marLeft w:val="0"/>
                  <w:marRight w:val="0"/>
                  <w:marTop w:val="0"/>
                  <w:marBottom w:val="0"/>
                  <w:divBdr>
                    <w:top w:val="none" w:sz="0" w:space="0" w:color="auto"/>
                    <w:left w:val="none" w:sz="0" w:space="0" w:color="auto"/>
                    <w:bottom w:val="none" w:sz="0" w:space="0" w:color="auto"/>
                    <w:right w:val="none" w:sz="0" w:space="0" w:color="auto"/>
                  </w:divBdr>
                  <w:divsChild>
                    <w:div w:id="2076587661">
                      <w:marLeft w:val="0"/>
                      <w:marRight w:val="0"/>
                      <w:marTop w:val="0"/>
                      <w:marBottom w:val="0"/>
                      <w:divBdr>
                        <w:top w:val="none" w:sz="0" w:space="0" w:color="auto"/>
                        <w:left w:val="none" w:sz="0" w:space="0" w:color="auto"/>
                        <w:bottom w:val="none" w:sz="0" w:space="0" w:color="auto"/>
                        <w:right w:val="none" w:sz="0" w:space="0" w:color="auto"/>
                      </w:divBdr>
                    </w:div>
                  </w:divsChild>
                </w:div>
                <w:div w:id="1102141773">
                  <w:marLeft w:val="0"/>
                  <w:marRight w:val="0"/>
                  <w:marTop w:val="0"/>
                  <w:marBottom w:val="0"/>
                  <w:divBdr>
                    <w:top w:val="none" w:sz="0" w:space="0" w:color="auto"/>
                    <w:left w:val="none" w:sz="0" w:space="0" w:color="auto"/>
                    <w:bottom w:val="none" w:sz="0" w:space="0" w:color="auto"/>
                    <w:right w:val="none" w:sz="0" w:space="0" w:color="auto"/>
                  </w:divBdr>
                  <w:divsChild>
                    <w:div w:id="1906597933">
                      <w:marLeft w:val="0"/>
                      <w:marRight w:val="0"/>
                      <w:marTop w:val="0"/>
                      <w:marBottom w:val="0"/>
                      <w:divBdr>
                        <w:top w:val="none" w:sz="0" w:space="0" w:color="auto"/>
                        <w:left w:val="none" w:sz="0" w:space="0" w:color="auto"/>
                        <w:bottom w:val="none" w:sz="0" w:space="0" w:color="auto"/>
                        <w:right w:val="none" w:sz="0" w:space="0" w:color="auto"/>
                      </w:divBdr>
                    </w:div>
                  </w:divsChild>
                </w:div>
                <w:div w:id="1607804570">
                  <w:marLeft w:val="0"/>
                  <w:marRight w:val="0"/>
                  <w:marTop w:val="0"/>
                  <w:marBottom w:val="0"/>
                  <w:divBdr>
                    <w:top w:val="none" w:sz="0" w:space="0" w:color="auto"/>
                    <w:left w:val="none" w:sz="0" w:space="0" w:color="auto"/>
                    <w:bottom w:val="none" w:sz="0" w:space="0" w:color="auto"/>
                    <w:right w:val="none" w:sz="0" w:space="0" w:color="auto"/>
                  </w:divBdr>
                  <w:divsChild>
                    <w:div w:id="2119445853">
                      <w:marLeft w:val="0"/>
                      <w:marRight w:val="0"/>
                      <w:marTop w:val="0"/>
                      <w:marBottom w:val="0"/>
                      <w:divBdr>
                        <w:top w:val="none" w:sz="0" w:space="0" w:color="auto"/>
                        <w:left w:val="none" w:sz="0" w:space="0" w:color="auto"/>
                        <w:bottom w:val="none" w:sz="0" w:space="0" w:color="auto"/>
                        <w:right w:val="none" w:sz="0" w:space="0" w:color="auto"/>
                      </w:divBdr>
                    </w:div>
                  </w:divsChild>
                </w:div>
                <w:div w:id="1581402331">
                  <w:marLeft w:val="0"/>
                  <w:marRight w:val="0"/>
                  <w:marTop w:val="0"/>
                  <w:marBottom w:val="0"/>
                  <w:divBdr>
                    <w:top w:val="none" w:sz="0" w:space="0" w:color="auto"/>
                    <w:left w:val="none" w:sz="0" w:space="0" w:color="auto"/>
                    <w:bottom w:val="none" w:sz="0" w:space="0" w:color="auto"/>
                    <w:right w:val="none" w:sz="0" w:space="0" w:color="auto"/>
                  </w:divBdr>
                  <w:divsChild>
                    <w:div w:id="2062048123">
                      <w:marLeft w:val="0"/>
                      <w:marRight w:val="0"/>
                      <w:marTop w:val="0"/>
                      <w:marBottom w:val="0"/>
                      <w:divBdr>
                        <w:top w:val="none" w:sz="0" w:space="0" w:color="auto"/>
                        <w:left w:val="none" w:sz="0" w:space="0" w:color="auto"/>
                        <w:bottom w:val="none" w:sz="0" w:space="0" w:color="auto"/>
                        <w:right w:val="none" w:sz="0" w:space="0" w:color="auto"/>
                      </w:divBdr>
                    </w:div>
                    <w:div w:id="655718711">
                      <w:marLeft w:val="0"/>
                      <w:marRight w:val="0"/>
                      <w:marTop w:val="0"/>
                      <w:marBottom w:val="0"/>
                      <w:divBdr>
                        <w:top w:val="none" w:sz="0" w:space="0" w:color="auto"/>
                        <w:left w:val="none" w:sz="0" w:space="0" w:color="auto"/>
                        <w:bottom w:val="none" w:sz="0" w:space="0" w:color="auto"/>
                        <w:right w:val="none" w:sz="0" w:space="0" w:color="auto"/>
                      </w:divBdr>
                    </w:div>
                  </w:divsChild>
                </w:div>
                <w:div w:id="755710728">
                  <w:marLeft w:val="0"/>
                  <w:marRight w:val="0"/>
                  <w:marTop w:val="0"/>
                  <w:marBottom w:val="0"/>
                  <w:divBdr>
                    <w:top w:val="none" w:sz="0" w:space="0" w:color="auto"/>
                    <w:left w:val="none" w:sz="0" w:space="0" w:color="auto"/>
                    <w:bottom w:val="none" w:sz="0" w:space="0" w:color="auto"/>
                    <w:right w:val="none" w:sz="0" w:space="0" w:color="auto"/>
                  </w:divBdr>
                  <w:divsChild>
                    <w:div w:id="324289135">
                      <w:marLeft w:val="0"/>
                      <w:marRight w:val="0"/>
                      <w:marTop w:val="0"/>
                      <w:marBottom w:val="0"/>
                      <w:divBdr>
                        <w:top w:val="none" w:sz="0" w:space="0" w:color="auto"/>
                        <w:left w:val="none" w:sz="0" w:space="0" w:color="auto"/>
                        <w:bottom w:val="none" w:sz="0" w:space="0" w:color="auto"/>
                        <w:right w:val="none" w:sz="0" w:space="0" w:color="auto"/>
                      </w:divBdr>
                    </w:div>
                  </w:divsChild>
                </w:div>
                <w:div w:id="655693882">
                  <w:marLeft w:val="0"/>
                  <w:marRight w:val="0"/>
                  <w:marTop w:val="0"/>
                  <w:marBottom w:val="0"/>
                  <w:divBdr>
                    <w:top w:val="none" w:sz="0" w:space="0" w:color="auto"/>
                    <w:left w:val="none" w:sz="0" w:space="0" w:color="auto"/>
                    <w:bottom w:val="none" w:sz="0" w:space="0" w:color="auto"/>
                    <w:right w:val="none" w:sz="0" w:space="0" w:color="auto"/>
                  </w:divBdr>
                  <w:divsChild>
                    <w:div w:id="1030033046">
                      <w:marLeft w:val="0"/>
                      <w:marRight w:val="0"/>
                      <w:marTop w:val="0"/>
                      <w:marBottom w:val="0"/>
                      <w:divBdr>
                        <w:top w:val="none" w:sz="0" w:space="0" w:color="auto"/>
                        <w:left w:val="none" w:sz="0" w:space="0" w:color="auto"/>
                        <w:bottom w:val="none" w:sz="0" w:space="0" w:color="auto"/>
                        <w:right w:val="none" w:sz="0" w:space="0" w:color="auto"/>
                      </w:divBdr>
                    </w:div>
                  </w:divsChild>
                </w:div>
                <w:div w:id="1922056793">
                  <w:marLeft w:val="0"/>
                  <w:marRight w:val="0"/>
                  <w:marTop w:val="0"/>
                  <w:marBottom w:val="0"/>
                  <w:divBdr>
                    <w:top w:val="none" w:sz="0" w:space="0" w:color="auto"/>
                    <w:left w:val="none" w:sz="0" w:space="0" w:color="auto"/>
                    <w:bottom w:val="none" w:sz="0" w:space="0" w:color="auto"/>
                    <w:right w:val="none" w:sz="0" w:space="0" w:color="auto"/>
                  </w:divBdr>
                  <w:divsChild>
                    <w:div w:id="2100910209">
                      <w:marLeft w:val="0"/>
                      <w:marRight w:val="0"/>
                      <w:marTop w:val="0"/>
                      <w:marBottom w:val="0"/>
                      <w:divBdr>
                        <w:top w:val="none" w:sz="0" w:space="0" w:color="auto"/>
                        <w:left w:val="none" w:sz="0" w:space="0" w:color="auto"/>
                        <w:bottom w:val="none" w:sz="0" w:space="0" w:color="auto"/>
                        <w:right w:val="none" w:sz="0" w:space="0" w:color="auto"/>
                      </w:divBdr>
                    </w:div>
                  </w:divsChild>
                </w:div>
                <w:div w:id="489322741">
                  <w:marLeft w:val="0"/>
                  <w:marRight w:val="0"/>
                  <w:marTop w:val="0"/>
                  <w:marBottom w:val="0"/>
                  <w:divBdr>
                    <w:top w:val="none" w:sz="0" w:space="0" w:color="auto"/>
                    <w:left w:val="none" w:sz="0" w:space="0" w:color="auto"/>
                    <w:bottom w:val="none" w:sz="0" w:space="0" w:color="auto"/>
                    <w:right w:val="none" w:sz="0" w:space="0" w:color="auto"/>
                  </w:divBdr>
                  <w:divsChild>
                    <w:div w:id="1933928629">
                      <w:marLeft w:val="0"/>
                      <w:marRight w:val="0"/>
                      <w:marTop w:val="0"/>
                      <w:marBottom w:val="0"/>
                      <w:divBdr>
                        <w:top w:val="none" w:sz="0" w:space="0" w:color="auto"/>
                        <w:left w:val="none" w:sz="0" w:space="0" w:color="auto"/>
                        <w:bottom w:val="none" w:sz="0" w:space="0" w:color="auto"/>
                        <w:right w:val="none" w:sz="0" w:space="0" w:color="auto"/>
                      </w:divBdr>
                    </w:div>
                  </w:divsChild>
                </w:div>
                <w:div w:id="1293368148">
                  <w:marLeft w:val="0"/>
                  <w:marRight w:val="0"/>
                  <w:marTop w:val="0"/>
                  <w:marBottom w:val="0"/>
                  <w:divBdr>
                    <w:top w:val="none" w:sz="0" w:space="0" w:color="auto"/>
                    <w:left w:val="none" w:sz="0" w:space="0" w:color="auto"/>
                    <w:bottom w:val="none" w:sz="0" w:space="0" w:color="auto"/>
                    <w:right w:val="none" w:sz="0" w:space="0" w:color="auto"/>
                  </w:divBdr>
                  <w:divsChild>
                    <w:div w:id="58093501">
                      <w:marLeft w:val="0"/>
                      <w:marRight w:val="0"/>
                      <w:marTop w:val="0"/>
                      <w:marBottom w:val="0"/>
                      <w:divBdr>
                        <w:top w:val="none" w:sz="0" w:space="0" w:color="auto"/>
                        <w:left w:val="none" w:sz="0" w:space="0" w:color="auto"/>
                        <w:bottom w:val="none" w:sz="0" w:space="0" w:color="auto"/>
                        <w:right w:val="none" w:sz="0" w:space="0" w:color="auto"/>
                      </w:divBdr>
                    </w:div>
                  </w:divsChild>
                </w:div>
                <w:div w:id="1715036595">
                  <w:marLeft w:val="0"/>
                  <w:marRight w:val="0"/>
                  <w:marTop w:val="0"/>
                  <w:marBottom w:val="0"/>
                  <w:divBdr>
                    <w:top w:val="none" w:sz="0" w:space="0" w:color="auto"/>
                    <w:left w:val="none" w:sz="0" w:space="0" w:color="auto"/>
                    <w:bottom w:val="none" w:sz="0" w:space="0" w:color="auto"/>
                    <w:right w:val="none" w:sz="0" w:space="0" w:color="auto"/>
                  </w:divBdr>
                  <w:divsChild>
                    <w:div w:id="499851566">
                      <w:marLeft w:val="0"/>
                      <w:marRight w:val="0"/>
                      <w:marTop w:val="0"/>
                      <w:marBottom w:val="0"/>
                      <w:divBdr>
                        <w:top w:val="none" w:sz="0" w:space="0" w:color="auto"/>
                        <w:left w:val="none" w:sz="0" w:space="0" w:color="auto"/>
                        <w:bottom w:val="none" w:sz="0" w:space="0" w:color="auto"/>
                        <w:right w:val="none" w:sz="0" w:space="0" w:color="auto"/>
                      </w:divBdr>
                    </w:div>
                  </w:divsChild>
                </w:div>
                <w:div w:id="341474797">
                  <w:marLeft w:val="0"/>
                  <w:marRight w:val="0"/>
                  <w:marTop w:val="0"/>
                  <w:marBottom w:val="0"/>
                  <w:divBdr>
                    <w:top w:val="none" w:sz="0" w:space="0" w:color="auto"/>
                    <w:left w:val="none" w:sz="0" w:space="0" w:color="auto"/>
                    <w:bottom w:val="none" w:sz="0" w:space="0" w:color="auto"/>
                    <w:right w:val="none" w:sz="0" w:space="0" w:color="auto"/>
                  </w:divBdr>
                  <w:divsChild>
                    <w:div w:id="989089698">
                      <w:marLeft w:val="0"/>
                      <w:marRight w:val="0"/>
                      <w:marTop w:val="0"/>
                      <w:marBottom w:val="0"/>
                      <w:divBdr>
                        <w:top w:val="none" w:sz="0" w:space="0" w:color="auto"/>
                        <w:left w:val="none" w:sz="0" w:space="0" w:color="auto"/>
                        <w:bottom w:val="none" w:sz="0" w:space="0" w:color="auto"/>
                        <w:right w:val="none" w:sz="0" w:space="0" w:color="auto"/>
                      </w:divBdr>
                    </w:div>
                  </w:divsChild>
                </w:div>
                <w:div w:id="1216545515">
                  <w:marLeft w:val="0"/>
                  <w:marRight w:val="0"/>
                  <w:marTop w:val="0"/>
                  <w:marBottom w:val="0"/>
                  <w:divBdr>
                    <w:top w:val="none" w:sz="0" w:space="0" w:color="auto"/>
                    <w:left w:val="none" w:sz="0" w:space="0" w:color="auto"/>
                    <w:bottom w:val="none" w:sz="0" w:space="0" w:color="auto"/>
                    <w:right w:val="none" w:sz="0" w:space="0" w:color="auto"/>
                  </w:divBdr>
                  <w:divsChild>
                    <w:div w:id="661398812">
                      <w:marLeft w:val="0"/>
                      <w:marRight w:val="0"/>
                      <w:marTop w:val="0"/>
                      <w:marBottom w:val="0"/>
                      <w:divBdr>
                        <w:top w:val="none" w:sz="0" w:space="0" w:color="auto"/>
                        <w:left w:val="none" w:sz="0" w:space="0" w:color="auto"/>
                        <w:bottom w:val="none" w:sz="0" w:space="0" w:color="auto"/>
                        <w:right w:val="none" w:sz="0" w:space="0" w:color="auto"/>
                      </w:divBdr>
                    </w:div>
                  </w:divsChild>
                </w:div>
                <w:div w:id="1398940487">
                  <w:marLeft w:val="0"/>
                  <w:marRight w:val="0"/>
                  <w:marTop w:val="0"/>
                  <w:marBottom w:val="0"/>
                  <w:divBdr>
                    <w:top w:val="none" w:sz="0" w:space="0" w:color="auto"/>
                    <w:left w:val="none" w:sz="0" w:space="0" w:color="auto"/>
                    <w:bottom w:val="none" w:sz="0" w:space="0" w:color="auto"/>
                    <w:right w:val="none" w:sz="0" w:space="0" w:color="auto"/>
                  </w:divBdr>
                  <w:divsChild>
                    <w:div w:id="2100984919">
                      <w:marLeft w:val="0"/>
                      <w:marRight w:val="0"/>
                      <w:marTop w:val="0"/>
                      <w:marBottom w:val="0"/>
                      <w:divBdr>
                        <w:top w:val="none" w:sz="0" w:space="0" w:color="auto"/>
                        <w:left w:val="none" w:sz="0" w:space="0" w:color="auto"/>
                        <w:bottom w:val="none" w:sz="0" w:space="0" w:color="auto"/>
                        <w:right w:val="none" w:sz="0" w:space="0" w:color="auto"/>
                      </w:divBdr>
                    </w:div>
                  </w:divsChild>
                </w:div>
                <w:div w:id="770199614">
                  <w:marLeft w:val="0"/>
                  <w:marRight w:val="0"/>
                  <w:marTop w:val="0"/>
                  <w:marBottom w:val="0"/>
                  <w:divBdr>
                    <w:top w:val="none" w:sz="0" w:space="0" w:color="auto"/>
                    <w:left w:val="none" w:sz="0" w:space="0" w:color="auto"/>
                    <w:bottom w:val="none" w:sz="0" w:space="0" w:color="auto"/>
                    <w:right w:val="none" w:sz="0" w:space="0" w:color="auto"/>
                  </w:divBdr>
                  <w:divsChild>
                    <w:div w:id="1997687864">
                      <w:marLeft w:val="0"/>
                      <w:marRight w:val="0"/>
                      <w:marTop w:val="0"/>
                      <w:marBottom w:val="0"/>
                      <w:divBdr>
                        <w:top w:val="none" w:sz="0" w:space="0" w:color="auto"/>
                        <w:left w:val="none" w:sz="0" w:space="0" w:color="auto"/>
                        <w:bottom w:val="none" w:sz="0" w:space="0" w:color="auto"/>
                        <w:right w:val="none" w:sz="0" w:space="0" w:color="auto"/>
                      </w:divBdr>
                    </w:div>
                  </w:divsChild>
                </w:div>
                <w:div w:id="1639795096">
                  <w:marLeft w:val="0"/>
                  <w:marRight w:val="0"/>
                  <w:marTop w:val="0"/>
                  <w:marBottom w:val="0"/>
                  <w:divBdr>
                    <w:top w:val="none" w:sz="0" w:space="0" w:color="auto"/>
                    <w:left w:val="none" w:sz="0" w:space="0" w:color="auto"/>
                    <w:bottom w:val="none" w:sz="0" w:space="0" w:color="auto"/>
                    <w:right w:val="none" w:sz="0" w:space="0" w:color="auto"/>
                  </w:divBdr>
                  <w:divsChild>
                    <w:div w:id="175971849">
                      <w:marLeft w:val="0"/>
                      <w:marRight w:val="0"/>
                      <w:marTop w:val="0"/>
                      <w:marBottom w:val="0"/>
                      <w:divBdr>
                        <w:top w:val="none" w:sz="0" w:space="0" w:color="auto"/>
                        <w:left w:val="none" w:sz="0" w:space="0" w:color="auto"/>
                        <w:bottom w:val="none" w:sz="0" w:space="0" w:color="auto"/>
                        <w:right w:val="none" w:sz="0" w:space="0" w:color="auto"/>
                      </w:divBdr>
                    </w:div>
                  </w:divsChild>
                </w:div>
                <w:div w:id="1503398959">
                  <w:marLeft w:val="0"/>
                  <w:marRight w:val="0"/>
                  <w:marTop w:val="0"/>
                  <w:marBottom w:val="0"/>
                  <w:divBdr>
                    <w:top w:val="none" w:sz="0" w:space="0" w:color="auto"/>
                    <w:left w:val="none" w:sz="0" w:space="0" w:color="auto"/>
                    <w:bottom w:val="none" w:sz="0" w:space="0" w:color="auto"/>
                    <w:right w:val="none" w:sz="0" w:space="0" w:color="auto"/>
                  </w:divBdr>
                  <w:divsChild>
                    <w:div w:id="2091808238">
                      <w:marLeft w:val="0"/>
                      <w:marRight w:val="0"/>
                      <w:marTop w:val="0"/>
                      <w:marBottom w:val="0"/>
                      <w:divBdr>
                        <w:top w:val="none" w:sz="0" w:space="0" w:color="auto"/>
                        <w:left w:val="none" w:sz="0" w:space="0" w:color="auto"/>
                        <w:bottom w:val="none" w:sz="0" w:space="0" w:color="auto"/>
                        <w:right w:val="none" w:sz="0" w:space="0" w:color="auto"/>
                      </w:divBdr>
                    </w:div>
                  </w:divsChild>
                </w:div>
                <w:div w:id="1713185312">
                  <w:marLeft w:val="0"/>
                  <w:marRight w:val="0"/>
                  <w:marTop w:val="0"/>
                  <w:marBottom w:val="0"/>
                  <w:divBdr>
                    <w:top w:val="none" w:sz="0" w:space="0" w:color="auto"/>
                    <w:left w:val="none" w:sz="0" w:space="0" w:color="auto"/>
                    <w:bottom w:val="none" w:sz="0" w:space="0" w:color="auto"/>
                    <w:right w:val="none" w:sz="0" w:space="0" w:color="auto"/>
                  </w:divBdr>
                  <w:divsChild>
                    <w:div w:id="65806421">
                      <w:marLeft w:val="0"/>
                      <w:marRight w:val="0"/>
                      <w:marTop w:val="0"/>
                      <w:marBottom w:val="0"/>
                      <w:divBdr>
                        <w:top w:val="none" w:sz="0" w:space="0" w:color="auto"/>
                        <w:left w:val="none" w:sz="0" w:space="0" w:color="auto"/>
                        <w:bottom w:val="none" w:sz="0" w:space="0" w:color="auto"/>
                        <w:right w:val="none" w:sz="0" w:space="0" w:color="auto"/>
                      </w:divBdr>
                    </w:div>
                  </w:divsChild>
                </w:div>
                <w:div w:id="1149782697">
                  <w:marLeft w:val="0"/>
                  <w:marRight w:val="0"/>
                  <w:marTop w:val="0"/>
                  <w:marBottom w:val="0"/>
                  <w:divBdr>
                    <w:top w:val="none" w:sz="0" w:space="0" w:color="auto"/>
                    <w:left w:val="none" w:sz="0" w:space="0" w:color="auto"/>
                    <w:bottom w:val="none" w:sz="0" w:space="0" w:color="auto"/>
                    <w:right w:val="none" w:sz="0" w:space="0" w:color="auto"/>
                  </w:divBdr>
                  <w:divsChild>
                    <w:div w:id="948972365">
                      <w:marLeft w:val="0"/>
                      <w:marRight w:val="0"/>
                      <w:marTop w:val="0"/>
                      <w:marBottom w:val="0"/>
                      <w:divBdr>
                        <w:top w:val="none" w:sz="0" w:space="0" w:color="auto"/>
                        <w:left w:val="none" w:sz="0" w:space="0" w:color="auto"/>
                        <w:bottom w:val="none" w:sz="0" w:space="0" w:color="auto"/>
                        <w:right w:val="none" w:sz="0" w:space="0" w:color="auto"/>
                      </w:divBdr>
                    </w:div>
                  </w:divsChild>
                </w:div>
                <w:div w:id="1958170674">
                  <w:marLeft w:val="0"/>
                  <w:marRight w:val="0"/>
                  <w:marTop w:val="0"/>
                  <w:marBottom w:val="0"/>
                  <w:divBdr>
                    <w:top w:val="none" w:sz="0" w:space="0" w:color="auto"/>
                    <w:left w:val="none" w:sz="0" w:space="0" w:color="auto"/>
                    <w:bottom w:val="none" w:sz="0" w:space="0" w:color="auto"/>
                    <w:right w:val="none" w:sz="0" w:space="0" w:color="auto"/>
                  </w:divBdr>
                  <w:divsChild>
                    <w:div w:id="1304308261">
                      <w:marLeft w:val="0"/>
                      <w:marRight w:val="0"/>
                      <w:marTop w:val="0"/>
                      <w:marBottom w:val="0"/>
                      <w:divBdr>
                        <w:top w:val="none" w:sz="0" w:space="0" w:color="auto"/>
                        <w:left w:val="none" w:sz="0" w:space="0" w:color="auto"/>
                        <w:bottom w:val="none" w:sz="0" w:space="0" w:color="auto"/>
                        <w:right w:val="none" w:sz="0" w:space="0" w:color="auto"/>
                      </w:divBdr>
                    </w:div>
                  </w:divsChild>
                </w:div>
                <w:div w:id="1357387560">
                  <w:marLeft w:val="0"/>
                  <w:marRight w:val="0"/>
                  <w:marTop w:val="0"/>
                  <w:marBottom w:val="0"/>
                  <w:divBdr>
                    <w:top w:val="none" w:sz="0" w:space="0" w:color="auto"/>
                    <w:left w:val="none" w:sz="0" w:space="0" w:color="auto"/>
                    <w:bottom w:val="none" w:sz="0" w:space="0" w:color="auto"/>
                    <w:right w:val="none" w:sz="0" w:space="0" w:color="auto"/>
                  </w:divBdr>
                  <w:divsChild>
                    <w:div w:id="497767699">
                      <w:marLeft w:val="0"/>
                      <w:marRight w:val="0"/>
                      <w:marTop w:val="0"/>
                      <w:marBottom w:val="0"/>
                      <w:divBdr>
                        <w:top w:val="none" w:sz="0" w:space="0" w:color="auto"/>
                        <w:left w:val="none" w:sz="0" w:space="0" w:color="auto"/>
                        <w:bottom w:val="none" w:sz="0" w:space="0" w:color="auto"/>
                        <w:right w:val="none" w:sz="0" w:space="0" w:color="auto"/>
                      </w:divBdr>
                    </w:div>
                  </w:divsChild>
                </w:div>
                <w:div w:id="233783355">
                  <w:marLeft w:val="0"/>
                  <w:marRight w:val="0"/>
                  <w:marTop w:val="0"/>
                  <w:marBottom w:val="0"/>
                  <w:divBdr>
                    <w:top w:val="none" w:sz="0" w:space="0" w:color="auto"/>
                    <w:left w:val="none" w:sz="0" w:space="0" w:color="auto"/>
                    <w:bottom w:val="none" w:sz="0" w:space="0" w:color="auto"/>
                    <w:right w:val="none" w:sz="0" w:space="0" w:color="auto"/>
                  </w:divBdr>
                  <w:divsChild>
                    <w:div w:id="1764297349">
                      <w:marLeft w:val="0"/>
                      <w:marRight w:val="0"/>
                      <w:marTop w:val="0"/>
                      <w:marBottom w:val="0"/>
                      <w:divBdr>
                        <w:top w:val="none" w:sz="0" w:space="0" w:color="auto"/>
                        <w:left w:val="none" w:sz="0" w:space="0" w:color="auto"/>
                        <w:bottom w:val="none" w:sz="0" w:space="0" w:color="auto"/>
                        <w:right w:val="none" w:sz="0" w:space="0" w:color="auto"/>
                      </w:divBdr>
                    </w:div>
                  </w:divsChild>
                </w:div>
                <w:div w:id="694383683">
                  <w:marLeft w:val="0"/>
                  <w:marRight w:val="0"/>
                  <w:marTop w:val="0"/>
                  <w:marBottom w:val="0"/>
                  <w:divBdr>
                    <w:top w:val="none" w:sz="0" w:space="0" w:color="auto"/>
                    <w:left w:val="none" w:sz="0" w:space="0" w:color="auto"/>
                    <w:bottom w:val="none" w:sz="0" w:space="0" w:color="auto"/>
                    <w:right w:val="none" w:sz="0" w:space="0" w:color="auto"/>
                  </w:divBdr>
                  <w:divsChild>
                    <w:div w:id="851341601">
                      <w:marLeft w:val="0"/>
                      <w:marRight w:val="0"/>
                      <w:marTop w:val="0"/>
                      <w:marBottom w:val="0"/>
                      <w:divBdr>
                        <w:top w:val="none" w:sz="0" w:space="0" w:color="auto"/>
                        <w:left w:val="none" w:sz="0" w:space="0" w:color="auto"/>
                        <w:bottom w:val="none" w:sz="0" w:space="0" w:color="auto"/>
                        <w:right w:val="none" w:sz="0" w:space="0" w:color="auto"/>
                      </w:divBdr>
                    </w:div>
                  </w:divsChild>
                </w:div>
                <w:div w:id="1187333297">
                  <w:marLeft w:val="0"/>
                  <w:marRight w:val="0"/>
                  <w:marTop w:val="0"/>
                  <w:marBottom w:val="0"/>
                  <w:divBdr>
                    <w:top w:val="none" w:sz="0" w:space="0" w:color="auto"/>
                    <w:left w:val="none" w:sz="0" w:space="0" w:color="auto"/>
                    <w:bottom w:val="none" w:sz="0" w:space="0" w:color="auto"/>
                    <w:right w:val="none" w:sz="0" w:space="0" w:color="auto"/>
                  </w:divBdr>
                  <w:divsChild>
                    <w:div w:id="1595941719">
                      <w:marLeft w:val="0"/>
                      <w:marRight w:val="0"/>
                      <w:marTop w:val="0"/>
                      <w:marBottom w:val="0"/>
                      <w:divBdr>
                        <w:top w:val="none" w:sz="0" w:space="0" w:color="auto"/>
                        <w:left w:val="none" w:sz="0" w:space="0" w:color="auto"/>
                        <w:bottom w:val="none" w:sz="0" w:space="0" w:color="auto"/>
                        <w:right w:val="none" w:sz="0" w:space="0" w:color="auto"/>
                      </w:divBdr>
                    </w:div>
                  </w:divsChild>
                </w:div>
                <w:div w:id="1079250746">
                  <w:marLeft w:val="0"/>
                  <w:marRight w:val="0"/>
                  <w:marTop w:val="0"/>
                  <w:marBottom w:val="0"/>
                  <w:divBdr>
                    <w:top w:val="none" w:sz="0" w:space="0" w:color="auto"/>
                    <w:left w:val="none" w:sz="0" w:space="0" w:color="auto"/>
                    <w:bottom w:val="none" w:sz="0" w:space="0" w:color="auto"/>
                    <w:right w:val="none" w:sz="0" w:space="0" w:color="auto"/>
                  </w:divBdr>
                  <w:divsChild>
                    <w:div w:id="1240169182">
                      <w:marLeft w:val="0"/>
                      <w:marRight w:val="0"/>
                      <w:marTop w:val="0"/>
                      <w:marBottom w:val="0"/>
                      <w:divBdr>
                        <w:top w:val="none" w:sz="0" w:space="0" w:color="auto"/>
                        <w:left w:val="none" w:sz="0" w:space="0" w:color="auto"/>
                        <w:bottom w:val="none" w:sz="0" w:space="0" w:color="auto"/>
                        <w:right w:val="none" w:sz="0" w:space="0" w:color="auto"/>
                      </w:divBdr>
                    </w:div>
                  </w:divsChild>
                </w:div>
                <w:div w:id="1209102458">
                  <w:marLeft w:val="0"/>
                  <w:marRight w:val="0"/>
                  <w:marTop w:val="0"/>
                  <w:marBottom w:val="0"/>
                  <w:divBdr>
                    <w:top w:val="none" w:sz="0" w:space="0" w:color="auto"/>
                    <w:left w:val="none" w:sz="0" w:space="0" w:color="auto"/>
                    <w:bottom w:val="none" w:sz="0" w:space="0" w:color="auto"/>
                    <w:right w:val="none" w:sz="0" w:space="0" w:color="auto"/>
                  </w:divBdr>
                  <w:divsChild>
                    <w:div w:id="770395677">
                      <w:marLeft w:val="0"/>
                      <w:marRight w:val="0"/>
                      <w:marTop w:val="0"/>
                      <w:marBottom w:val="0"/>
                      <w:divBdr>
                        <w:top w:val="none" w:sz="0" w:space="0" w:color="auto"/>
                        <w:left w:val="none" w:sz="0" w:space="0" w:color="auto"/>
                        <w:bottom w:val="none" w:sz="0" w:space="0" w:color="auto"/>
                        <w:right w:val="none" w:sz="0" w:space="0" w:color="auto"/>
                      </w:divBdr>
                    </w:div>
                  </w:divsChild>
                </w:div>
                <w:div w:id="177817567">
                  <w:marLeft w:val="0"/>
                  <w:marRight w:val="0"/>
                  <w:marTop w:val="0"/>
                  <w:marBottom w:val="0"/>
                  <w:divBdr>
                    <w:top w:val="none" w:sz="0" w:space="0" w:color="auto"/>
                    <w:left w:val="none" w:sz="0" w:space="0" w:color="auto"/>
                    <w:bottom w:val="none" w:sz="0" w:space="0" w:color="auto"/>
                    <w:right w:val="none" w:sz="0" w:space="0" w:color="auto"/>
                  </w:divBdr>
                  <w:divsChild>
                    <w:div w:id="263269276">
                      <w:marLeft w:val="0"/>
                      <w:marRight w:val="0"/>
                      <w:marTop w:val="0"/>
                      <w:marBottom w:val="0"/>
                      <w:divBdr>
                        <w:top w:val="none" w:sz="0" w:space="0" w:color="auto"/>
                        <w:left w:val="none" w:sz="0" w:space="0" w:color="auto"/>
                        <w:bottom w:val="none" w:sz="0" w:space="0" w:color="auto"/>
                        <w:right w:val="none" w:sz="0" w:space="0" w:color="auto"/>
                      </w:divBdr>
                    </w:div>
                  </w:divsChild>
                </w:div>
                <w:div w:id="733428002">
                  <w:marLeft w:val="0"/>
                  <w:marRight w:val="0"/>
                  <w:marTop w:val="0"/>
                  <w:marBottom w:val="0"/>
                  <w:divBdr>
                    <w:top w:val="none" w:sz="0" w:space="0" w:color="auto"/>
                    <w:left w:val="none" w:sz="0" w:space="0" w:color="auto"/>
                    <w:bottom w:val="none" w:sz="0" w:space="0" w:color="auto"/>
                    <w:right w:val="none" w:sz="0" w:space="0" w:color="auto"/>
                  </w:divBdr>
                  <w:divsChild>
                    <w:div w:id="1251239784">
                      <w:marLeft w:val="0"/>
                      <w:marRight w:val="0"/>
                      <w:marTop w:val="0"/>
                      <w:marBottom w:val="0"/>
                      <w:divBdr>
                        <w:top w:val="none" w:sz="0" w:space="0" w:color="auto"/>
                        <w:left w:val="none" w:sz="0" w:space="0" w:color="auto"/>
                        <w:bottom w:val="none" w:sz="0" w:space="0" w:color="auto"/>
                        <w:right w:val="none" w:sz="0" w:space="0" w:color="auto"/>
                      </w:divBdr>
                    </w:div>
                  </w:divsChild>
                </w:div>
                <w:div w:id="1310942426">
                  <w:marLeft w:val="0"/>
                  <w:marRight w:val="0"/>
                  <w:marTop w:val="0"/>
                  <w:marBottom w:val="0"/>
                  <w:divBdr>
                    <w:top w:val="none" w:sz="0" w:space="0" w:color="auto"/>
                    <w:left w:val="none" w:sz="0" w:space="0" w:color="auto"/>
                    <w:bottom w:val="none" w:sz="0" w:space="0" w:color="auto"/>
                    <w:right w:val="none" w:sz="0" w:space="0" w:color="auto"/>
                  </w:divBdr>
                  <w:divsChild>
                    <w:div w:id="1754088498">
                      <w:marLeft w:val="0"/>
                      <w:marRight w:val="0"/>
                      <w:marTop w:val="0"/>
                      <w:marBottom w:val="0"/>
                      <w:divBdr>
                        <w:top w:val="none" w:sz="0" w:space="0" w:color="auto"/>
                        <w:left w:val="none" w:sz="0" w:space="0" w:color="auto"/>
                        <w:bottom w:val="none" w:sz="0" w:space="0" w:color="auto"/>
                        <w:right w:val="none" w:sz="0" w:space="0" w:color="auto"/>
                      </w:divBdr>
                    </w:div>
                  </w:divsChild>
                </w:div>
                <w:div w:id="486438584">
                  <w:marLeft w:val="0"/>
                  <w:marRight w:val="0"/>
                  <w:marTop w:val="0"/>
                  <w:marBottom w:val="0"/>
                  <w:divBdr>
                    <w:top w:val="none" w:sz="0" w:space="0" w:color="auto"/>
                    <w:left w:val="none" w:sz="0" w:space="0" w:color="auto"/>
                    <w:bottom w:val="none" w:sz="0" w:space="0" w:color="auto"/>
                    <w:right w:val="none" w:sz="0" w:space="0" w:color="auto"/>
                  </w:divBdr>
                  <w:divsChild>
                    <w:div w:id="771440438">
                      <w:marLeft w:val="0"/>
                      <w:marRight w:val="0"/>
                      <w:marTop w:val="0"/>
                      <w:marBottom w:val="0"/>
                      <w:divBdr>
                        <w:top w:val="none" w:sz="0" w:space="0" w:color="auto"/>
                        <w:left w:val="none" w:sz="0" w:space="0" w:color="auto"/>
                        <w:bottom w:val="none" w:sz="0" w:space="0" w:color="auto"/>
                        <w:right w:val="none" w:sz="0" w:space="0" w:color="auto"/>
                      </w:divBdr>
                    </w:div>
                  </w:divsChild>
                </w:div>
                <w:div w:id="877932739">
                  <w:marLeft w:val="0"/>
                  <w:marRight w:val="0"/>
                  <w:marTop w:val="0"/>
                  <w:marBottom w:val="0"/>
                  <w:divBdr>
                    <w:top w:val="none" w:sz="0" w:space="0" w:color="auto"/>
                    <w:left w:val="none" w:sz="0" w:space="0" w:color="auto"/>
                    <w:bottom w:val="none" w:sz="0" w:space="0" w:color="auto"/>
                    <w:right w:val="none" w:sz="0" w:space="0" w:color="auto"/>
                  </w:divBdr>
                  <w:divsChild>
                    <w:div w:id="253711764">
                      <w:marLeft w:val="0"/>
                      <w:marRight w:val="0"/>
                      <w:marTop w:val="0"/>
                      <w:marBottom w:val="0"/>
                      <w:divBdr>
                        <w:top w:val="none" w:sz="0" w:space="0" w:color="auto"/>
                        <w:left w:val="none" w:sz="0" w:space="0" w:color="auto"/>
                        <w:bottom w:val="none" w:sz="0" w:space="0" w:color="auto"/>
                        <w:right w:val="none" w:sz="0" w:space="0" w:color="auto"/>
                      </w:divBdr>
                    </w:div>
                  </w:divsChild>
                </w:div>
                <w:div w:id="177278727">
                  <w:marLeft w:val="0"/>
                  <w:marRight w:val="0"/>
                  <w:marTop w:val="0"/>
                  <w:marBottom w:val="0"/>
                  <w:divBdr>
                    <w:top w:val="none" w:sz="0" w:space="0" w:color="auto"/>
                    <w:left w:val="none" w:sz="0" w:space="0" w:color="auto"/>
                    <w:bottom w:val="none" w:sz="0" w:space="0" w:color="auto"/>
                    <w:right w:val="none" w:sz="0" w:space="0" w:color="auto"/>
                  </w:divBdr>
                  <w:divsChild>
                    <w:div w:id="1371226670">
                      <w:marLeft w:val="0"/>
                      <w:marRight w:val="0"/>
                      <w:marTop w:val="0"/>
                      <w:marBottom w:val="0"/>
                      <w:divBdr>
                        <w:top w:val="none" w:sz="0" w:space="0" w:color="auto"/>
                        <w:left w:val="none" w:sz="0" w:space="0" w:color="auto"/>
                        <w:bottom w:val="none" w:sz="0" w:space="0" w:color="auto"/>
                        <w:right w:val="none" w:sz="0" w:space="0" w:color="auto"/>
                      </w:divBdr>
                    </w:div>
                  </w:divsChild>
                </w:div>
                <w:div w:id="211383211">
                  <w:marLeft w:val="0"/>
                  <w:marRight w:val="0"/>
                  <w:marTop w:val="0"/>
                  <w:marBottom w:val="0"/>
                  <w:divBdr>
                    <w:top w:val="none" w:sz="0" w:space="0" w:color="auto"/>
                    <w:left w:val="none" w:sz="0" w:space="0" w:color="auto"/>
                    <w:bottom w:val="none" w:sz="0" w:space="0" w:color="auto"/>
                    <w:right w:val="none" w:sz="0" w:space="0" w:color="auto"/>
                  </w:divBdr>
                  <w:divsChild>
                    <w:div w:id="97214688">
                      <w:marLeft w:val="0"/>
                      <w:marRight w:val="0"/>
                      <w:marTop w:val="0"/>
                      <w:marBottom w:val="0"/>
                      <w:divBdr>
                        <w:top w:val="none" w:sz="0" w:space="0" w:color="auto"/>
                        <w:left w:val="none" w:sz="0" w:space="0" w:color="auto"/>
                        <w:bottom w:val="none" w:sz="0" w:space="0" w:color="auto"/>
                        <w:right w:val="none" w:sz="0" w:space="0" w:color="auto"/>
                      </w:divBdr>
                    </w:div>
                  </w:divsChild>
                </w:div>
                <w:div w:id="221332076">
                  <w:marLeft w:val="0"/>
                  <w:marRight w:val="0"/>
                  <w:marTop w:val="0"/>
                  <w:marBottom w:val="0"/>
                  <w:divBdr>
                    <w:top w:val="none" w:sz="0" w:space="0" w:color="auto"/>
                    <w:left w:val="none" w:sz="0" w:space="0" w:color="auto"/>
                    <w:bottom w:val="none" w:sz="0" w:space="0" w:color="auto"/>
                    <w:right w:val="none" w:sz="0" w:space="0" w:color="auto"/>
                  </w:divBdr>
                  <w:divsChild>
                    <w:div w:id="433867795">
                      <w:marLeft w:val="0"/>
                      <w:marRight w:val="0"/>
                      <w:marTop w:val="0"/>
                      <w:marBottom w:val="0"/>
                      <w:divBdr>
                        <w:top w:val="none" w:sz="0" w:space="0" w:color="auto"/>
                        <w:left w:val="none" w:sz="0" w:space="0" w:color="auto"/>
                        <w:bottom w:val="none" w:sz="0" w:space="0" w:color="auto"/>
                        <w:right w:val="none" w:sz="0" w:space="0" w:color="auto"/>
                      </w:divBdr>
                    </w:div>
                  </w:divsChild>
                </w:div>
                <w:div w:id="1112551661">
                  <w:marLeft w:val="0"/>
                  <w:marRight w:val="0"/>
                  <w:marTop w:val="0"/>
                  <w:marBottom w:val="0"/>
                  <w:divBdr>
                    <w:top w:val="none" w:sz="0" w:space="0" w:color="auto"/>
                    <w:left w:val="none" w:sz="0" w:space="0" w:color="auto"/>
                    <w:bottom w:val="none" w:sz="0" w:space="0" w:color="auto"/>
                    <w:right w:val="none" w:sz="0" w:space="0" w:color="auto"/>
                  </w:divBdr>
                  <w:divsChild>
                    <w:div w:id="1146316766">
                      <w:marLeft w:val="0"/>
                      <w:marRight w:val="0"/>
                      <w:marTop w:val="0"/>
                      <w:marBottom w:val="0"/>
                      <w:divBdr>
                        <w:top w:val="none" w:sz="0" w:space="0" w:color="auto"/>
                        <w:left w:val="none" w:sz="0" w:space="0" w:color="auto"/>
                        <w:bottom w:val="none" w:sz="0" w:space="0" w:color="auto"/>
                        <w:right w:val="none" w:sz="0" w:space="0" w:color="auto"/>
                      </w:divBdr>
                    </w:div>
                    <w:div w:id="1509562697">
                      <w:marLeft w:val="0"/>
                      <w:marRight w:val="0"/>
                      <w:marTop w:val="0"/>
                      <w:marBottom w:val="0"/>
                      <w:divBdr>
                        <w:top w:val="none" w:sz="0" w:space="0" w:color="auto"/>
                        <w:left w:val="none" w:sz="0" w:space="0" w:color="auto"/>
                        <w:bottom w:val="none" w:sz="0" w:space="0" w:color="auto"/>
                        <w:right w:val="none" w:sz="0" w:space="0" w:color="auto"/>
                      </w:divBdr>
                    </w:div>
                    <w:div w:id="1034698725">
                      <w:marLeft w:val="0"/>
                      <w:marRight w:val="0"/>
                      <w:marTop w:val="0"/>
                      <w:marBottom w:val="0"/>
                      <w:divBdr>
                        <w:top w:val="none" w:sz="0" w:space="0" w:color="auto"/>
                        <w:left w:val="none" w:sz="0" w:space="0" w:color="auto"/>
                        <w:bottom w:val="none" w:sz="0" w:space="0" w:color="auto"/>
                        <w:right w:val="none" w:sz="0" w:space="0" w:color="auto"/>
                      </w:divBdr>
                    </w:div>
                    <w:div w:id="1584484366">
                      <w:marLeft w:val="0"/>
                      <w:marRight w:val="0"/>
                      <w:marTop w:val="0"/>
                      <w:marBottom w:val="0"/>
                      <w:divBdr>
                        <w:top w:val="none" w:sz="0" w:space="0" w:color="auto"/>
                        <w:left w:val="none" w:sz="0" w:space="0" w:color="auto"/>
                        <w:bottom w:val="none" w:sz="0" w:space="0" w:color="auto"/>
                        <w:right w:val="none" w:sz="0" w:space="0" w:color="auto"/>
                      </w:divBdr>
                    </w:div>
                  </w:divsChild>
                </w:div>
                <w:div w:id="791904128">
                  <w:marLeft w:val="0"/>
                  <w:marRight w:val="0"/>
                  <w:marTop w:val="0"/>
                  <w:marBottom w:val="0"/>
                  <w:divBdr>
                    <w:top w:val="none" w:sz="0" w:space="0" w:color="auto"/>
                    <w:left w:val="none" w:sz="0" w:space="0" w:color="auto"/>
                    <w:bottom w:val="none" w:sz="0" w:space="0" w:color="auto"/>
                    <w:right w:val="none" w:sz="0" w:space="0" w:color="auto"/>
                  </w:divBdr>
                  <w:divsChild>
                    <w:div w:id="23403990">
                      <w:marLeft w:val="0"/>
                      <w:marRight w:val="0"/>
                      <w:marTop w:val="0"/>
                      <w:marBottom w:val="0"/>
                      <w:divBdr>
                        <w:top w:val="none" w:sz="0" w:space="0" w:color="auto"/>
                        <w:left w:val="none" w:sz="0" w:space="0" w:color="auto"/>
                        <w:bottom w:val="none" w:sz="0" w:space="0" w:color="auto"/>
                        <w:right w:val="none" w:sz="0" w:space="0" w:color="auto"/>
                      </w:divBdr>
                    </w:div>
                  </w:divsChild>
                </w:div>
                <w:div w:id="252016246">
                  <w:marLeft w:val="0"/>
                  <w:marRight w:val="0"/>
                  <w:marTop w:val="0"/>
                  <w:marBottom w:val="0"/>
                  <w:divBdr>
                    <w:top w:val="none" w:sz="0" w:space="0" w:color="auto"/>
                    <w:left w:val="none" w:sz="0" w:space="0" w:color="auto"/>
                    <w:bottom w:val="none" w:sz="0" w:space="0" w:color="auto"/>
                    <w:right w:val="none" w:sz="0" w:space="0" w:color="auto"/>
                  </w:divBdr>
                  <w:divsChild>
                    <w:div w:id="311981705">
                      <w:marLeft w:val="0"/>
                      <w:marRight w:val="0"/>
                      <w:marTop w:val="0"/>
                      <w:marBottom w:val="0"/>
                      <w:divBdr>
                        <w:top w:val="none" w:sz="0" w:space="0" w:color="auto"/>
                        <w:left w:val="none" w:sz="0" w:space="0" w:color="auto"/>
                        <w:bottom w:val="none" w:sz="0" w:space="0" w:color="auto"/>
                        <w:right w:val="none" w:sz="0" w:space="0" w:color="auto"/>
                      </w:divBdr>
                    </w:div>
                  </w:divsChild>
                </w:div>
                <w:div w:id="1950314858">
                  <w:marLeft w:val="0"/>
                  <w:marRight w:val="0"/>
                  <w:marTop w:val="0"/>
                  <w:marBottom w:val="0"/>
                  <w:divBdr>
                    <w:top w:val="none" w:sz="0" w:space="0" w:color="auto"/>
                    <w:left w:val="none" w:sz="0" w:space="0" w:color="auto"/>
                    <w:bottom w:val="none" w:sz="0" w:space="0" w:color="auto"/>
                    <w:right w:val="none" w:sz="0" w:space="0" w:color="auto"/>
                  </w:divBdr>
                  <w:divsChild>
                    <w:div w:id="939411146">
                      <w:marLeft w:val="0"/>
                      <w:marRight w:val="0"/>
                      <w:marTop w:val="0"/>
                      <w:marBottom w:val="0"/>
                      <w:divBdr>
                        <w:top w:val="none" w:sz="0" w:space="0" w:color="auto"/>
                        <w:left w:val="none" w:sz="0" w:space="0" w:color="auto"/>
                        <w:bottom w:val="none" w:sz="0" w:space="0" w:color="auto"/>
                        <w:right w:val="none" w:sz="0" w:space="0" w:color="auto"/>
                      </w:divBdr>
                    </w:div>
                    <w:div w:id="1191724785">
                      <w:marLeft w:val="0"/>
                      <w:marRight w:val="0"/>
                      <w:marTop w:val="0"/>
                      <w:marBottom w:val="0"/>
                      <w:divBdr>
                        <w:top w:val="none" w:sz="0" w:space="0" w:color="auto"/>
                        <w:left w:val="none" w:sz="0" w:space="0" w:color="auto"/>
                        <w:bottom w:val="none" w:sz="0" w:space="0" w:color="auto"/>
                        <w:right w:val="none" w:sz="0" w:space="0" w:color="auto"/>
                      </w:divBdr>
                    </w:div>
                    <w:div w:id="602616407">
                      <w:marLeft w:val="0"/>
                      <w:marRight w:val="0"/>
                      <w:marTop w:val="0"/>
                      <w:marBottom w:val="0"/>
                      <w:divBdr>
                        <w:top w:val="none" w:sz="0" w:space="0" w:color="auto"/>
                        <w:left w:val="none" w:sz="0" w:space="0" w:color="auto"/>
                        <w:bottom w:val="none" w:sz="0" w:space="0" w:color="auto"/>
                        <w:right w:val="none" w:sz="0" w:space="0" w:color="auto"/>
                      </w:divBdr>
                    </w:div>
                    <w:div w:id="1258908644">
                      <w:marLeft w:val="0"/>
                      <w:marRight w:val="0"/>
                      <w:marTop w:val="0"/>
                      <w:marBottom w:val="0"/>
                      <w:divBdr>
                        <w:top w:val="none" w:sz="0" w:space="0" w:color="auto"/>
                        <w:left w:val="none" w:sz="0" w:space="0" w:color="auto"/>
                        <w:bottom w:val="none" w:sz="0" w:space="0" w:color="auto"/>
                        <w:right w:val="none" w:sz="0" w:space="0" w:color="auto"/>
                      </w:divBdr>
                    </w:div>
                    <w:div w:id="2007054011">
                      <w:marLeft w:val="0"/>
                      <w:marRight w:val="0"/>
                      <w:marTop w:val="0"/>
                      <w:marBottom w:val="0"/>
                      <w:divBdr>
                        <w:top w:val="none" w:sz="0" w:space="0" w:color="auto"/>
                        <w:left w:val="none" w:sz="0" w:space="0" w:color="auto"/>
                        <w:bottom w:val="none" w:sz="0" w:space="0" w:color="auto"/>
                        <w:right w:val="none" w:sz="0" w:space="0" w:color="auto"/>
                      </w:divBdr>
                    </w:div>
                    <w:div w:id="1297222497">
                      <w:marLeft w:val="0"/>
                      <w:marRight w:val="0"/>
                      <w:marTop w:val="0"/>
                      <w:marBottom w:val="0"/>
                      <w:divBdr>
                        <w:top w:val="none" w:sz="0" w:space="0" w:color="auto"/>
                        <w:left w:val="none" w:sz="0" w:space="0" w:color="auto"/>
                        <w:bottom w:val="none" w:sz="0" w:space="0" w:color="auto"/>
                        <w:right w:val="none" w:sz="0" w:space="0" w:color="auto"/>
                      </w:divBdr>
                    </w:div>
                    <w:div w:id="52310573">
                      <w:marLeft w:val="0"/>
                      <w:marRight w:val="0"/>
                      <w:marTop w:val="0"/>
                      <w:marBottom w:val="0"/>
                      <w:divBdr>
                        <w:top w:val="none" w:sz="0" w:space="0" w:color="auto"/>
                        <w:left w:val="none" w:sz="0" w:space="0" w:color="auto"/>
                        <w:bottom w:val="none" w:sz="0" w:space="0" w:color="auto"/>
                        <w:right w:val="none" w:sz="0" w:space="0" w:color="auto"/>
                      </w:divBdr>
                    </w:div>
                  </w:divsChild>
                </w:div>
                <w:div w:id="683285416">
                  <w:marLeft w:val="0"/>
                  <w:marRight w:val="0"/>
                  <w:marTop w:val="0"/>
                  <w:marBottom w:val="0"/>
                  <w:divBdr>
                    <w:top w:val="none" w:sz="0" w:space="0" w:color="auto"/>
                    <w:left w:val="none" w:sz="0" w:space="0" w:color="auto"/>
                    <w:bottom w:val="none" w:sz="0" w:space="0" w:color="auto"/>
                    <w:right w:val="none" w:sz="0" w:space="0" w:color="auto"/>
                  </w:divBdr>
                  <w:divsChild>
                    <w:div w:id="429857021">
                      <w:marLeft w:val="0"/>
                      <w:marRight w:val="0"/>
                      <w:marTop w:val="0"/>
                      <w:marBottom w:val="0"/>
                      <w:divBdr>
                        <w:top w:val="none" w:sz="0" w:space="0" w:color="auto"/>
                        <w:left w:val="none" w:sz="0" w:space="0" w:color="auto"/>
                        <w:bottom w:val="none" w:sz="0" w:space="0" w:color="auto"/>
                        <w:right w:val="none" w:sz="0" w:space="0" w:color="auto"/>
                      </w:divBdr>
                    </w:div>
                  </w:divsChild>
                </w:div>
                <w:div w:id="953172793">
                  <w:marLeft w:val="0"/>
                  <w:marRight w:val="0"/>
                  <w:marTop w:val="0"/>
                  <w:marBottom w:val="0"/>
                  <w:divBdr>
                    <w:top w:val="none" w:sz="0" w:space="0" w:color="auto"/>
                    <w:left w:val="none" w:sz="0" w:space="0" w:color="auto"/>
                    <w:bottom w:val="none" w:sz="0" w:space="0" w:color="auto"/>
                    <w:right w:val="none" w:sz="0" w:space="0" w:color="auto"/>
                  </w:divBdr>
                  <w:divsChild>
                    <w:div w:id="76630870">
                      <w:marLeft w:val="0"/>
                      <w:marRight w:val="0"/>
                      <w:marTop w:val="0"/>
                      <w:marBottom w:val="0"/>
                      <w:divBdr>
                        <w:top w:val="none" w:sz="0" w:space="0" w:color="auto"/>
                        <w:left w:val="none" w:sz="0" w:space="0" w:color="auto"/>
                        <w:bottom w:val="none" w:sz="0" w:space="0" w:color="auto"/>
                        <w:right w:val="none" w:sz="0" w:space="0" w:color="auto"/>
                      </w:divBdr>
                    </w:div>
                  </w:divsChild>
                </w:div>
                <w:div w:id="320503483">
                  <w:marLeft w:val="0"/>
                  <w:marRight w:val="0"/>
                  <w:marTop w:val="0"/>
                  <w:marBottom w:val="0"/>
                  <w:divBdr>
                    <w:top w:val="none" w:sz="0" w:space="0" w:color="auto"/>
                    <w:left w:val="none" w:sz="0" w:space="0" w:color="auto"/>
                    <w:bottom w:val="none" w:sz="0" w:space="0" w:color="auto"/>
                    <w:right w:val="none" w:sz="0" w:space="0" w:color="auto"/>
                  </w:divBdr>
                  <w:divsChild>
                    <w:div w:id="1808203796">
                      <w:marLeft w:val="0"/>
                      <w:marRight w:val="0"/>
                      <w:marTop w:val="0"/>
                      <w:marBottom w:val="0"/>
                      <w:divBdr>
                        <w:top w:val="none" w:sz="0" w:space="0" w:color="auto"/>
                        <w:left w:val="none" w:sz="0" w:space="0" w:color="auto"/>
                        <w:bottom w:val="none" w:sz="0" w:space="0" w:color="auto"/>
                        <w:right w:val="none" w:sz="0" w:space="0" w:color="auto"/>
                      </w:divBdr>
                    </w:div>
                  </w:divsChild>
                </w:div>
                <w:div w:id="1683583707">
                  <w:marLeft w:val="0"/>
                  <w:marRight w:val="0"/>
                  <w:marTop w:val="0"/>
                  <w:marBottom w:val="0"/>
                  <w:divBdr>
                    <w:top w:val="none" w:sz="0" w:space="0" w:color="auto"/>
                    <w:left w:val="none" w:sz="0" w:space="0" w:color="auto"/>
                    <w:bottom w:val="none" w:sz="0" w:space="0" w:color="auto"/>
                    <w:right w:val="none" w:sz="0" w:space="0" w:color="auto"/>
                  </w:divBdr>
                  <w:divsChild>
                    <w:div w:id="50689065">
                      <w:marLeft w:val="0"/>
                      <w:marRight w:val="0"/>
                      <w:marTop w:val="0"/>
                      <w:marBottom w:val="0"/>
                      <w:divBdr>
                        <w:top w:val="none" w:sz="0" w:space="0" w:color="auto"/>
                        <w:left w:val="none" w:sz="0" w:space="0" w:color="auto"/>
                        <w:bottom w:val="none" w:sz="0" w:space="0" w:color="auto"/>
                        <w:right w:val="none" w:sz="0" w:space="0" w:color="auto"/>
                      </w:divBdr>
                    </w:div>
                  </w:divsChild>
                </w:div>
                <w:div w:id="1748377593">
                  <w:marLeft w:val="0"/>
                  <w:marRight w:val="0"/>
                  <w:marTop w:val="0"/>
                  <w:marBottom w:val="0"/>
                  <w:divBdr>
                    <w:top w:val="none" w:sz="0" w:space="0" w:color="auto"/>
                    <w:left w:val="none" w:sz="0" w:space="0" w:color="auto"/>
                    <w:bottom w:val="none" w:sz="0" w:space="0" w:color="auto"/>
                    <w:right w:val="none" w:sz="0" w:space="0" w:color="auto"/>
                  </w:divBdr>
                  <w:divsChild>
                    <w:div w:id="1616936701">
                      <w:marLeft w:val="0"/>
                      <w:marRight w:val="0"/>
                      <w:marTop w:val="0"/>
                      <w:marBottom w:val="0"/>
                      <w:divBdr>
                        <w:top w:val="none" w:sz="0" w:space="0" w:color="auto"/>
                        <w:left w:val="none" w:sz="0" w:space="0" w:color="auto"/>
                        <w:bottom w:val="none" w:sz="0" w:space="0" w:color="auto"/>
                        <w:right w:val="none" w:sz="0" w:space="0" w:color="auto"/>
                      </w:divBdr>
                    </w:div>
                  </w:divsChild>
                </w:div>
                <w:div w:id="1206718341">
                  <w:marLeft w:val="0"/>
                  <w:marRight w:val="0"/>
                  <w:marTop w:val="0"/>
                  <w:marBottom w:val="0"/>
                  <w:divBdr>
                    <w:top w:val="none" w:sz="0" w:space="0" w:color="auto"/>
                    <w:left w:val="none" w:sz="0" w:space="0" w:color="auto"/>
                    <w:bottom w:val="none" w:sz="0" w:space="0" w:color="auto"/>
                    <w:right w:val="none" w:sz="0" w:space="0" w:color="auto"/>
                  </w:divBdr>
                  <w:divsChild>
                    <w:div w:id="656151221">
                      <w:marLeft w:val="0"/>
                      <w:marRight w:val="0"/>
                      <w:marTop w:val="0"/>
                      <w:marBottom w:val="0"/>
                      <w:divBdr>
                        <w:top w:val="none" w:sz="0" w:space="0" w:color="auto"/>
                        <w:left w:val="none" w:sz="0" w:space="0" w:color="auto"/>
                        <w:bottom w:val="none" w:sz="0" w:space="0" w:color="auto"/>
                        <w:right w:val="none" w:sz="0" w:space="0" w:color="auto"/>
                      </w:divBdr>
                    </w:div>
                  </w:divsChild>
                </w:div>
                <w:div w:id="909535974">
                  <w:marLeft w:val="0"/>
                  <w:marRight w:val="0"/>
                  <w:marTop w:val="0"/>
                  <w:marBottom w:val="0"/>
                  <w:divBdr>
                    <w:top w:val="none" w:sz="0" w:space="0" w:color="auto"/>
                    <w:left w:val="none" w:sz="0" w:space="0" w:color="auto"/>
                    <w:bottom w:val="none" w:sz="0" w:space="0" w:color="auto"/>
                    <w:right w:val="none" w:sz="0" w:space="0" w:color="auto"/>
                  </w:divBdr>
                  <w:divsChild>
                    <w:div w:id="1595043986">
                      <w:marLeft w:val="0"/>
                      <w:marRight w:val="0"/>
                      <w:marTop w:val="0"/>
                      <w:marBottom w:val="0"/>
                      <w:divBdr>
                        <w:top w:val="none" w:sz="0" w:space="0" w:color="auto"/>
                        <w:left w:val="none" w:sz="0" w:space="0" w:color="auto"/>
                        <w:bottom w:val="none" w:sz="0" w:space="0" w:color="auto"/>
                        <w:right w:val="none" w:sz="0" w:space="0" w:color="auto"/>
                      </w:divBdr>
                    </w:div>
                  </w:divsChild>
                </w:div>
                <w:div w:id="694885649">
                  <w:marLeft w:val="0"/>
                  <w:marRight w:val="0"/>
                  <w:marTop w:val="0"/>
                  <w:marBottom w:val="0"/>
                  <w:divBdr>
                    <w:top w:val="none" w:sz="0" w:space="0" w:color="auto"/>
                    <w:left w:val="none" w:sz="0" w:space="0" w:color="auto"/>
                    <w:bottom w:val="none" w:sz="0" w:space="0" w:color="auto"/>
                    <w:right w:val="none" w:sz="0" w:space="0" w:color="auto"/>
                  </w:divBdr>
                  <w:divsChild>
                    <w:div w:id="509031802">
                      <w:marLeft w:val="0"/>
                      <w:marRight w:val="0"/>
                      <w:marTop w:val="0"/>
                      <w:marBottom w:val="0"/>
                      <w:divBdr>
                        <w:top w:val="none" w:sz="0" w:space="0" w:color="auto"/>
                        <w:left w:val="none" w:sz="0" w:space="0" w:color="auto"/>
                        <w:bottom w:val="none" w:sz="0" w:space="0" w:color="auto"/>
                        <w:right w:val="none" w:sz="0" w:space="0" w:color="auto"/>
                      </w:divBdr>
                    </w:div>
                  </w:divsChild>
                </w:div>
                <w:div w:id="2116244665">
                  <w:marLeft w:val="0"/>
                  <w:marRight w:val="0"/>
                  <w:marTop w:val="0"/>
                  <w:marBottom w:val="0"/>
                  <w:divBdr>
                    <w:top w:val="none" w:sz="0" w:space="0" w:color="auto"/>
                    <w:left w:val="none" w:sz="0" w:space="0" w:color="auto"/>
                    <w:bottom w:val="none" w:sz="0" w:space="0" w:color="auto"/>
                    <w:right w:val="none" w:sz="0" w:space="0" w:color="auto"/>
                  </w:divBdr>
                  <w:divsChild>
                    <w:div w:id="709694455">
                      <w:marLeft w:val="0"/>
                      <w:marRight w:val="0"/>
                      <w:marTop w:val="0"/>
                      <w:marBottom w:val="0"/>
                      <w:divBdr>
                        <w:top w:val="none" w:sz="0" w:space="0" w:color="auto"/>
                        <w:left w:val="none" w:sz="0" w:space="0" w:color="auto"/>
                        <w:bottom w:val="none" w:sz="0" w:space="0" w:color="auto"/>
                        <w:right w:val="none" w:sz="0" w:space="0" w:color="auto"/>
                      </w:divBdr>
                    </w:div>
                  </w:divsChild>
                </w:div>
                <w:div w:id="753088454">
                  <w:marLeft w:val="0"/>
                  <w:marRight w:val="0"/>
                  <w:marTop w:val="0"/>
                  <w:marBottom w:val="0"/>
                  <w:divBdr>
                    <w:top w:val="none" w:sz="0" w:space="0" w:color="auto"/>
                    <w:left w:val="none" w:sz="0" w:space="0" w:color="auto"/>
                    <w:bottom w:val="none" w:sz="0" w:space="0" w:color="auto"/>
                    <w:right w:val="none" w:sz="0" w:space="0" w:color="auto"/>
                  </w:divBdr>
                  <w:divsChild>
                    <w:div w:id="1884898877">
                      <w:marLeft w:val="0"/>
                      <w:marRight w:val="0"/>
                      <w:marTop w:val="0"/>
                      <w:marBottom w:val="0"/>
                      <w:divBdr>
                        <w:top w:val="none" w:sz="0" w:space="0" w:color="auto"/>
                        <w:left w:val="none" w:sz="0" w:space="0" w:color="auto"/>
                        <w:bottom w:val="none" w:sz="0" w:space="0" w:color="auto"/>
                        <w:right w:val="none" w:sz="0" w:space="0" w:color="auto"/>
                      </w:divBdr>
                    </w:div>
                  </w:divsChild>
                </w:div>
                <w:div w:id="123233911">
                  <w:marLeft w:val="0"/>
                  <w:marRight w:val="0"/>
                  <w:marTop w:val="0"/>
                  <w:marBottom w:val="0"/>
                  <w:divBdr>
                    <w:top w:val="none" w:sz="0" w:space="0" w:color="auto"/>
                    <w:left w:val="none" w:sz="0" w:space="0" w:color="auto"/>
                    <w:bottom w:val="none" w:sz="0" w:space="0" w:color="auto"/>
                    <w:right w:val="none" w:sz="0" w:space="0" w:color="auto"/>
                  </w:divBdr>
                  <w:divsChild>
                    <w:div w:id="848953961">
                      <w:marLeft w:val="0"/>
                      <w:marRight w:val="0"/>
                      <w:marTop w:val="0"/>
                      <w:marBottom w:val="0"/>
                      <w:divBdr>
                        <w:top w:val="none" w:sz="0" w:space="0" w:color="auto"/>
                        <w:left w:val="none" w:sz="0" w:space="0" w:color="auto"/>
                        <w:bottom w:val="none" w:sz="0" w:space="0" w:color="auto"/>
                        <w:right w:val="none" w:sz="0" w:space="0" w:color="auto"/>
                      </w:divBdr>
                    </w:div>
                  </w:divsChild>
                </w:div>
                <w:div w:id="1392388913">
                  <w:marLeft w:val="0"/>
                  <w:marRight w:val="0"/>
                  <w:marTop w:val="0"/>
                  <w:marBottom w:val="0"/>
                  <w:divBdr>
                    <w:top w:val="none" w:sz="0" w:space="0" w:color="auto"/>
                    <w:left w:val="none" w:sz="0" w:space="0" w:color="auto"/>
                    <w:bottom w:val="none" w:sz="0" w:space="0" w:color="auto"/>
                    <w:right w:val="none" w:sz="0" w:space="0" w:color="auto"/>
                  </w:divBdr>
                  <w:divsChild>
                    <w:div w:id="185563307">
                      <w:marLeft w:val="0"/>
                      <w:marRight w:val="0"/>
                      <w:marTop w:val="0"/>
                      <w:marBottom w:val="0"/>
                      <w:divBdr>
                        <w:top w:val="none" w:sz="0" w:space="0" w:color="auto"/>
                        <w:left w:val="none" w:sz="0" w:space="0" w:color="auto"/>
                        <w:bottom w:val="none" w:sz="0" w:space="0" w:color="auto"/>
                        <w:right w:val="none" w:sz="0" w:space="0" w:color="auto"/>
                      </w:divBdr>
                    </w:div>
                  </w:divsChild>
                </w:div>
                <w:div w:id="689113284">
                  <w:marLeft w:val="0"/>
                  <w:marRight w:val="0"/>
                  <w:marTop w:val="0"/>
                  <w:marBottom w:val="0"/>
                  <w:divBdr>
                    <w:top w:val="none" w:sz="0" w:space="0" w:color="auto"/>
                    <w:left w:val="none" w:sz="0" w:space="0" w:color="auto"/>
                    <w:bottom w:val="none" w:sz="0" w:space="0" w:color="auto"/>
                    <w:right w:val="none" w:sz="0" w:space="0" w:color="auto"/>
                  </w:divBdr>
                  <w:divsChild>
                    <w:div w:id="113331607">
                      <w:marLeft w:val="0"/>
                      <w:marRight w:val="0"/>
                      <w:marTop w:val="0"/>
                      <w:marBottom w:val="0"/>
                      <w:divBdr>
                        <w:top w:val="none" w:sz="0" w:space="0" w:color="auto"/>
                        <w:left w:val="none" w:sz="0" w:space="0" w:color="auto"/>
                        <w:bottom w:val="none" w:sz="0" w:space="0" w:color="auto"/>
                        <w:right w:val="none" w:sz="0" w:space="0" w:color="auto"/>
                      </w:divBdr>
                    </w:div>
                  </w:divsChild>
                </w:div>
                <w:div w:id="1026760542">
                  <w:marLeft w:val="0"/>
                  <w:marRight w:val="0"/>
                  <w:marTop w:val="0"/>
                  <w:marBottom w:val="0"/>
                  <w:divBdr>
                    <w:top w:val="none" w:sz="0" w:space="0" w:color="auto"/>
                    <w:left w:val="none" w:sz="0" w:space="0" w:color="auto"/>
                    <w:bottom w:val="none" w:sz="0" w:space="0" w:color="auto"/>
                    <w:right w:val="none" w:sz="0" w:space="0" w:color="auto"/>
                  </w:divBdr>
                  <w:divsChild>
                    <w:div w:id="1568954332">
                      <w:marLeft w:val="0"/>
                      <w:marRight w:val="0"/>
                      <w:marTop w:val="0"/>
                      <w:marBottom w:val="0"/>
                      <w:divBdr>
                        <w:top w:val="none" w:sz="0" w:space="0" w:color="auto"/>
                        <w:left w:val="none" w:sz="0" w:space="0" w:color="auto"/>
                        <w:bottom w:val="none" w:sz="0" w:space="0" w:color="auto"/>
                        <w:right w:val="none" w:sz="0" w:space="0" w:color="auto"/>
                      </w:divBdr>
                    </w:div>
                  </w:divsChild>
                </w:div>
                <w:div w:id="2031489770">
                  <w:marLeft w:val="0"/>
                  <w:marRight w:val="0"/>
                  <w:marTop w:val="0"/>
                  <w:marBottom w:val="0"/>
                  <w:divBdr>
                    <w:top w:val="none" w:sz="0" w:space="0" w:color="auto"/>
                    <w:left w:val="none" w:sz="0" w:space="0" w:color="auto"/>
                    <w:bottom w:val="none" w:sz="0" w:space="0" w:color="auto"/>
                    <w:right w:val="none" w:sz="0" w:space="0" w:color="auto"/>
                  </w:divBdr>
                  <w:divsChild>
                    <w:div w:id="2009363517">
                      <w:marLeft w:val="0"/>
                      <w:marRight w:val="0"/>
                      <w:marTop w:val="0"/>
                      <w:marBottom w:val="0"/>
                      <w:divBdr>
                        <w:top w:val="none" w:sz="0" w:space="0" w:color="auto"/>
                        <w:left w:val="none" w:sz="0" w:space="0" w:color="auto"/>
                        <w:bottom w:val="none" w:sz="0" w:space="0" w:color="auto"/>
                        <w:right w:val="none" w:sz="0" w:space="0" w:color="auto"/>
                      </w:divBdr>
                    </w:div>
                  </w:divsChild>
                </w:div>
                <w:div w:id="2104644948">
                  <w:marLeft w:val="0"/>
                  <w:marRight w:val="0"/>
                  <w:marTop w:val="0"/>
                  <w:marBottom w:val="0"/>
                  <w:divBdr>
                    <w:top w:val="none" w:sz="0" w:space="0" w:color="auto"/>
                    <w:left w:val="none" w:sz="0" w:space="0" w:color="auto"/>
                    <w:bottom w:val="none" w:sz="0" w:space="0" w:color="auto"/>
                    <w:right w:val="none" w:sz="0" w:space="0" w:color="auto"/>
                  </w:divBdr>
                  <w:divsChild>
                    <w:div w:id="791554664">
                      <w:marLeft w:val="0"/>
                      <w:marRight w:val="0"/>
                      <w:marTop w:val="0"/>
                      <w:marBottom w:val="0"/>
                      <w:divBdr>
                        <w:top w:val="none" w:sz="0" w:space="0" w:color="auto"/>
                        <w:left w:val="none" w:sz="0" w:space="0" w:color="auto"/>
                        <w:bottom w:val="none" w:sz="0" w:space="0" w:color="auto"/>
                        <w:right w:val="none" w:sz="0" w:space="0" w:color="auto"/>
                      </w:divBdr>
                    </w:div>
                  </w:divsChild>
                </w:div>
                <w:div w:id="1962765578">
                  <w:marLeft w:val="0"/>
                  <w:marRight w:val="0"/>
                  <w:marTop w:val="0"/>
                  <w:marBottom w:val="0"/>
                  <w:divBdr>
                    <w:top w:val="none" w:sz="0" w:space="0" w:color="auto"/>
                    <w:left w:val="none" w:sz="0" w:space="0" w:color="auto"/>
                    <w:bottom w:val="none" w:sz="0" w:space="0" w:color="auto"/>
                    <w:right w:val="none" w:sz="0" w:space="0" w:color="auto"/>
                  </w:divBdr>
                  <w:divsChild>
                    <w:div w:id="562641450">
                      <w:marLeft w:val="0"/>
                      <w:marRight w:val="0"/>
                      <w:marTop w:val="0"/>
                      <w:marBottom w:val="0"/>
                      <w:divBdr>
                        <w:top w:val="none" w:sz="0" w:space="0" w:color="auto"/>
                        <w:left w:val="none" w:sz="0" w:space="0" w:color="auto"/>
                        <w:bottom w:val="none" w:sz="0" w:space="0" w:color="auto"/>
                        <w:right w:val="none" w:sz="0" w:space="0" w:color="auto"/>
                      </w:divBdr>
                    </w:div>
                  </w:divsChild>
                </w:div>
                <w:div w:id="291792337">
                  <w:marLeft w:val="0"/>
                  <w:marRight w:val="0"/>
                  <w:marTop w:val="0"/>
                  <w:marBottom w:val="0"/>
                  <w:divBdr>
                    <w:top w:val="none" w:sz="0" w:space="0" w:color="auto"/>
                    <w:left w:val="none" w:sz="0" w:space="0" w:color="auto"/>
                    <w:bottom w:val="none" w:sz="0" w:space="0" w:color="auto"/>
                    <w:right w:val="none" w:sz="0" w:space="0" w:color="auto"/>
                  </w:divBdr>
                  <w:divsChild>
                    <w:div w:id="800152453">
                      <w:marLeft w:val="0"/>
                      <w:marRight w:val="0"/>
                      <w:marTop w:val="0"/>
                      <w:marBottom w:val="0"/>
                      <w:divBdr>
                        <w:top w:val="none" w:sz="0" w:space="0" w:color="auto"/>
                        <w:left w:val="none" w:sz="0" w:space="0" w:color="auto"/>
                        <w:bottom w:val="none" w:sz="0" w:space="0" w:color="auto"/>
                        <w:right w:val="none" w:sz="0" w:space="0" w:color="auto"/>
                      </w:divBdr>
                    </w:div>
                  </w:divsChild>
                </w:div>
                <w:div w:id="903028190">
                  <w:marLeft w:val="0"/>
                  <w:marRight w:val="0"/>
                  <w:marTop w:val="0"/>
                  <w:marBottom w:val="0"/>
                  <w:divBdr>
                    <w:top w:val="none" w:sz="0" w:space="0" w:color="auto"/>
                    <w:left w:val="none" w:sz="0" w:space="0" w:color="auto"/>
                    <w:bottom w:val="none" w:sz="0" w:space="0" w:color="auto"/>
                    <w:right w:val="none" w:sz="0" w:space="0" w:color="auto"/>
                  </w:divBdr>
                  <w:divsChild>
                    <w:div w:id="413551029">
                      <w:marLeft w:val="0"/>
                      <w:marRight w:val="0"/>
                      <w:marTop w:val="0"/>
                      <w:marBottom w:val="0"/>
                      <w:divBdr>
                        <w:top w:val="none" w:sz="0" w:space="0" w:color="auto"/>
                        <w:left w:val="none" w:sz="0" w:space="0" w:color="auto"/>
                        <w:bottom w:val="none" w:sz="0" w:space="0" w:color="auto"/>
                        <w:right w:val="none" w:sz="0" w:space="0" w:color="auto"/>
                      </w:divBdr>
                    </w:div>
                  </w:divsChild>
                </w:div>
                <w:div w:id="1594362528">
                  <w:marLeft w:val="0"/>
                  <w:marRight w:val="0"/>
                  <w:marTop w:val="0"/>
                  <w:marBottom w:val="0"/>
                  <w:divBdr>
                    <w:top w:val="none" w:sz="0" w:space="0" w:color="auto"/>
                    <w:left w:val="none" w:sz="0" w:space="0" w:color="auto"/>
                    <w:bottom w:val="none" w:sz="0" w:space="0" w:color="auto"/>
                    <w:right w:val="none" w:sz="0" w:space="0" w:color="auto"/>
                  </w:divBdr>
                  <w:divsChild>
                    <w:div w:id="1482238504">
                      <w:marLeft w:val="0"/>
                      <w:marRight w:val="0"/>
                      <w:marTop w:val="0"/>
                      <w:marBottom w:val="0"/>
                      <w:divBdr>
                        <w:top w:val="none" w:sz="0" w:space="0" w:color="auto"/>
                        <w:left w:val="none" w:sz="0" w:space="0" w:color="auto"/>
                        <w:bottom w:val="none" w:sz="0" w:space="0" w:color="auto"/>
                        <w:right w:val="none" w:sz="0" w:space="0" w:color="auto"/>
                      </w:divBdr>
                    </w:div>
                  </w:divsChild>
                </w:div>
                <w:div w:id="1979799940">
                  <w:marLeft w:val="0"/>
                  <w:marRight w:val="0"/>
                  <w:marTop w:val="0"/>
                  <w:marBottom w:val="0"/>
                  <w:divBdr>
                    <w:top w:val="none" w:sz="0" w:space="0" w:color="auto"/>
                    <w:left w:val="none" w:sz="0" w:space="0" w:color="auto"/>
                    <w:bottom w:val="none" w:sz="0" w:space="0" w:color="auto"/>
                    <w:right w:val="none" w:sz="0" w:space="0" w:color="auto"/>
                  </w:divBdr>
                  <w:divsChild>
                    <w:div w:id="339741693">
                      <w:marLeft w:val="0"/>
                      <w:marRight w:val="0"/>
                      <w:marTop w:val="0"/>
                      <w:marBottom w:val="0"/>
                      <w:divBdr>
                        <w:top w:val="none" w:sz="0" w:space="0" w:color="auto"/>
                        <w:left w:val="none" w:sz="0" w:space="0" w:color="auto"/>
                        <w:bottom w:val="none" w:sz="0" w:space="0" w:color="auto"/>
                        <w:right w:val="none" w:sz="0" w:space="0" w:color="auto"/>
                      </w:divBdr>
                    </w:div>
                  </w:divsChild>
                </w:div>
                <w:div w:id="1672760101">
                  <w:marLeft w:val="0"/>
                  <w:marRight w:val="0"/>
                  <w:marTop w:val="0"/>
                  <w:marBottom w:val="0"/>
                  <w:divBdr>
                    <w:top w:val="none" w:sz="0" w:space="0" w:color="auto"/>
                    <w:left w:val="none" w:sz="0" w:space="0" w:color="auto"/>
                    <w:bottom w:val="none" w:sz="0" w:space="0" w:color="auto"/>
                    <w:right w:val="none" w:sz="0" w:space="0" w:color="auto"/>
                  </w:divBdr>
                  <w:divsChild>
                    <w:div w:id="1328940759">
                      <w:marLeft w:val="0"/>
                      <w:marRight w:val="0"/>
                      <w:marTop w:val="0"/>
                      <w:marBottom w:val="0"/>
                      <w:divBdr>
                        <w:top w:val="none" w:sz="0" w:space="0" w:color="auto"/>
                        <w:left w:val="none" w:sz="0" w:space="0" w:color="auto"/>
                        <w:bottom w:val="none" w:sz="0" w:space="0" w:color="auto"/>
                        <w:right w:val="none" w:sz="0" w:space="0" w:color="auto"/>
                      </w:divBdr>
                    </w:div>
                  </w:divsChild>
                </w:div>
                <w:div w:id="2047634783">
                  <w:marLeft w:val="0"/>
                  <w:marRight w:val="0"/>
                  <w:marTop w:val="0"/>
                  <w:marBottom w:val="0"/>
                  <w:divBdr>
                    <w:top w:val="none" w:sz="0" w:space="0" w:color="auto"/>
                    <w:left w:val="none" w:sz="0" w:space="0" w:color="auto"/>
                    <w:bottom w:val="none" w:sz="0" w:space="0" w:color="auto"/>
                    <w:right w:val="none" w:sz="0" w:space="0" w:color="auto"/>
                  </w:divBdr>
                  <w:divsChild>
                    <w:div w:id="1542786202">
                      <w:marLeft w:val="0"/>
                      <w:marRight w:val="0"/>
                      <w:marTop w:val="0"/>
                      <w:marBottom w:val="0"/>
                      <w:divBdr>
                        <w:top w:val="none" w:sz="0" w:space="0" w:color="auto"/>
                        <w:left w:val="none" w:sz="0" w:space="0" w:color="auto"/>
                        <w:bottom w:val="none" w:sz="0" w:space="0" w:color="auto"/>
                        <w:right w:val="none" w:sz="0" w:space="0" w:color="auto"/>
                      </w:divBdr>
                    </w:div>
                  </w:divsChild>
                </w:div>
                <w:div w:id="1402868879">
                  <w:marLeft w:val="0"/>
                  <w:marRight w:val="0"/>
                  <w:marTop w:val="0"/>
                  <w:marBottom w:val="0"/>
                  <w:divBdr>
                    <w:top w:val="none" w:sz="0" w:space="0" w:color="auto"/>
                    <w:left w:val="none" w:sz="0" w:space="0" w:color="auto"/>
                    <w:bottom w:val="none" w:sz="0" w:space="0" w:color="auto"/>
                    <w:right w:val="none" w:sz="0" w:space="0" w:color="auto"/>
                  </w:divBdr>
                  <w:divsChild>
                    <w:div w:id="1803965141">
                      <w:marLeft w:val="0"/>
                      <w:marRight w:val="0"/>
                      <w:marTop w:val="0"/>
                      <w:marBottom w:val="0"/>
                      <w:divBdr>
                        <w:top w:val="none" w:sz="0" w:space="0" w:color="auto"/>
                        <w:left w:val="none" w:sz="0" w:space="0" w:color="auto"/>
                        <w:bottom w:val="none" w:sz="0" w:space="0" w:color="auto"/>
                        <w:right w:val="none" w:sz="0" w:space="0" w:color="auto"/>
                      </w:divBdr>
                    </w:div>
                  </w:divsChild>
                </w:div>
                <w:div w:id="1401052718">
                  <w:marLeft w:val="0"/>
                  <w:marRight w:val="0"/>
                  <w:marTop w:val="0"/>
                  <w:marBottom w:val="0"/>
                  <w:divBdr>
                    <w:top w:val="none" w:sz="0" w:space="0" w:color="auto"/>
                    <w:left w:val="none" w:sz="0" w:space="0" w:color="auto"/>
                    <w:bottom w:val="none" w:sz="0" w:space="0" w:color="auto"/>
                    <w:right w:val="none" w:sz="0" w:space="0" w:color="auto"/>
                  </w:divBdr>
                  <w:divsChild>
                    <w:div w:id="990062340">
                      <w:marLeft w:val="0"/>
                      <w:marRight w:val="0"/>
                      <w:marTop w:val="0"/>
                      <w:marBottom w:val="0"/>
                      <w:divBdr>
                        <w:top w:val="none" w:sz="0" w:space="0" w:color="auto"/>
                        <w:left w:val="none" w:sz="0" w:space="0" w:color="auto"/>
                        <w:bottom w:val="none" w:sz="0" w:space="0" w:color="auto"/>
                        <w:right w:val="none" w:sz="0" w:space="0" w:color="auto"/>
                      </w:divBdr>
                    </w:div>
                  </w:divsChild>
                </w:div>
                <w:div w:id="1301112690">
                  <w:marLeft w:val="0"/>
                  <w:marRight w:val="0"/>
                  <w:marTop w:val="0"/>
                  <w:marBottom w:val="0"/>
                  <w:divBdr>
                    <w:top w:val="none" w:sz="0" w:space="0" w:color="auto"/>
                    <w:left w:val="none" w:sz="0" w:space="0" w:color="auto"/>
                    <w:bottom w:val="none" w:sz="0" w:space="0" w:color="auto"/>
                    <w:right w:val="none" w:sz="0" w:space="0" w:color="auto"/>
                  </w:divBdr>
                  <w:divsChild>
                    <w:div w:id="739206577">
                      <w:marLeft w:val="0"/>
                      <w:marRight w:val="0"/>
                      <w:marTop w:val="0"/>
                      <w:marBottom w:val="0"/>
                      <w:divBdr>
                        <w:top w:val="none" w:sz="0" w:space="0" w:color="auto"/>
                        <w:left w:val="none" w:sz="0" w:space="0" w:color="auto"/>
                        <w:bottom w:val="none" w:sz="0" w:space="0" w:color="auto"/>
                        <w:right w:val="none" w:sz="0" w:space="0" w:color="auto"/>
                      </w:divBdr>
                    </w:div>
                  </w:divsChild>
                </w:div>
                <w:div w:id="956445565">
                  <w:marLeft w:val="0"/>
                  <w:marRight w:val="0"/>
                  <w:marTop w:val="0"/>
                  <w:marBottom w:val="0"/>
                  <w:divBdr>
                    <w:top w:val="none" w:sz="0" w:space="0" w:color="auto"/>
                    <w:left w:val="none" w:sz="0" w:space="0" w:color="auto"/>
                    <w:bottom w:val="none" w:sz="0" w:space="0" w:color="auto"/>
                    <w:right w:val="none" w:sz="0" w:space="0" w:color="auto"/>
                  </w:divBdr>
                  <w:divsChild>
                    <w:div w:id="849367761">
                      <w:marLeft w:val="0"/>
                      <w:marRight w:val="0"/>
                      <w:marTop w:val="0"/>
                      <w:marBottom w:val="0"/>
                      <w:divBdr>
                        <w:top w:val="none" w:sz="0" w:space="0" w:color="auto"/>
                        <w:left w:val="none" w:sz="0" w:space="0" w:color="auto"/>
                        <w:bottom w:val="none" w:sz="0" w:space="0" w:color="auto"/>
                        <w:right w:val="none" w:sz="0" w:space="0" w:color="auto"/>
                      </w:divBdr>
                    </w:div>
                  </w:divsChild>
                </w:div>
                <w:div w:id="2141418444">
                  <w:marLeft w:val="0"/>
                  <w:marRight w:val="0"/>
                  <w:marTop w:val="0"/>
                  <w:marBottom w:val="0"/>
                  <w:divBdr>
                    <w:top w:val="none" w:sz="0" w:space="0" w:color="auto"/>
                    <w:left w:val="none" w:sz="0" w:space="0" w:color="auto"/>
                    <w:bottom w:val="none" w:sz="0" w:space="0" w:color="auto"/>
                    <w:right w:val="none" w:sz="0" w:space="0" w:color="auto"/>
                  </w:divBdr>
                  <w:divsChild>
                    <w:div w:id="1293487642">
                      <w:marLeft w:val="0"/>
                      <w:marRight w:val="0"/>
                      <w:marTop w:val="0"/>
                      <w:marBottom w:val="0"/>
                      <w:divBdr>
                        <w:top w:val="none" w:sz="0" w:space="0" w:color="auto"/>
                        <w:left w:val="none" w:sz="0" w:space="0" w:color="auto"/>
                        <w:bottom w:val="none" w:sz="0" w:space="0" w:color="auto"/>
                        <w:right w:val="none" w:sz="0" w:space="0" w:color="auto"/>
                      </w:divBdr>
                    </w:div>
                  </w:divsChild>
                </w:div>
                <w:div w:id="199169817">
                  <w:marLeft w:val="0"/>
                  <w:marRight w:val="0"/>
                  <w:marTop w:val="0"/>
                  <w:marBottom w:val="0"/>
                  <w:divBdr>
                    <w:top w:val="none" w:sz="0" w:space="0" w:color="auto"/>
                    <w:left w:val="none" w:sz="0" w:space="0" w:color="auto"/>
                    <w:bottom w:val="none" w:sz="0" w:space="0" w:color="auto"/>
                    <w:right w:val="none" w:sz="0" w:space="0" w:color="auto"/>
                  </w:divBdr>
                  <w:divsChild>
                    <w:div w:id="363942801">
                      <w:marLeft w:val="0"/>
                      <w:marRight w:val="0"/>
                      <w:marTop w:val="0"/>
                      <w:marBottom w:val="0"/>
                      <w:divBdr>
                        <w:top w:val="none" w:sz="0" w:space="0" w:color="auto"/>
                        <w:left w:val="none" w:sz="0" w:space="0" w:color="auto"/>
                        <w:bottom w:val="none" w:sz="0" w:space="0" w:color="auto"/>
                        <w:right w:val="none" w:sz="0" w:space="0" w:color="auto"/>
                      </w:divBdr>
                    </w:div>
                  </w:divsChild>
                </w:div>
                <w:div w:id="2019309417">
                  <w:marLeft w:val="0"/>
                  <w:marRight w:val="0"/>
                  <w:marTop w:val="0"/>
                  <w:marBottom w:val="0"/>
                  <w:divBdr>
                    <w:top w:val="none" w:sz="0" w:space="0" w:color="auto"/>
                    <w:left w:val="none" w:sz="0" w:space="0" w:color="auto"/>
                    <w:bottom w:val="none" w:sz="0" w:space="0" w:color="auto"/>
                    <w:right w:val="none" w:sz="0" w:space="0" w:color="auto"/>
                  </w:divBdr>
                  <w:divsChild>
                    <w:div w:id="725762059">
                      <w:marLeft w:val="0"/>
                      <w:marRight w:val="0"/>
                      <w:marTop w:val="0"/>
                      <w:marBottom w:val="0"/>
                      <w:divBdr>
                        <w:top w:val="none" w:sz="0" w:space="0" w:color="auto"/>
                        <w:left w:val="none" w:sz="0" w:space="0" w:color="auto"/>
                        <w:bottom w:val="none" w:sz="0" w:space="0" w:color="auto"/>
                        <w:right w:val="none" w:sz="0" w:space="0" w:color="auto"/>
                      </w:divBdr>
                    </w:div>
                  </w:divsChild>
                </w:div>
                <w:div w:id="718211966">
                  <w:marLeft w:val="0"/>
                  <w:marRight w:val="0"/>
                  <w:marTop w:val="0"/>
                  <w:marBottom w:val="0"/>
                  <w:divBdr>
                    <w:top w:val="none" w:sz="0" w:space="0" w:color="auto"/>
                    <w:left w:val="none" w:sz="0" w:space="0" w:color="auto"/>
                    <w:bottom w:val="none" w:sz="0" w:space="0" w:color="auto"/>
                    <w:right w:val="none" w:sz="0" w:space="0" w:color="auto"/>
                  </w:divBdr>
                  <w:divsChild>
                    <w:div w:id="1185821157">
                      <w:marLeft w:val="0"/>
                      <w:marRight w:val="0"/>
                      <w:marTop w:val="0"/>
                      <w:marBottom w:val="0"/>
                      <w:divBdr>
                        <w:top w:val="none" w:sz="0" w:space="0" w:color="auto"/>
                        <w:left w:val="none" w:sz="0" w:space="0" w:color="auto"/>
                        <w:bottom w:val="none" w:sz="0" w:space="0" w:color="auto"/>
                        <w:right w:val="none" w:sz="0" w:space="0" w:color="auto"/>
                      </w:divBdr>
                    </w:div>
                  </w:divsChild>
                </w:div>
                <w:div w:id="907690819">
                  <w:marLeft w:val="0"/>
                  <w:marRight w:val="0"/>
                  <w:marTop w:val="0"/>
                  <w:marBottom w:val="0"/>
                  <w:divBdr>
                    <w:top w:val="none" w:sz="0" w:space="0" w:color="auto"/>
                    <w:left w:val="none" w:sz="0" w:space="0" w:color="auto"/>
                    <w:bottom w:val="none" w:sz="0" w:space="0" w:color="auto"/>
                    <w:right w:val="none" w:sz="0" w:space="0" w:color="auto"/>
                  </w:divBdr>
                  <w:divsChild>
                    <w:div w:id="1955163508">
                      <w:marLeft w:val="0"/>
                      <w:marRight w:val="0"/>
                      <w:marTop w:val="0"/>
                      <w:marBottom w:val="0"/>
                      <w:divBdr>
                        <w:top w:val="none" w:sz="0" w:space="0" w:color="auto"/>
                        <w:left w:val="none" w:sz="0" w:space="0" w:color="auto"/>
                        <w:bottom w:val="none" w:sz="0" w:space="0" w:color="auto"/>
                        <w:right w:val="none" w:sz="0" w:space="0" w:color="auto"/>
                      </w:divBdr>
                    </w:div>
                  </w:divsChild>
                </w:div>
                <w:div w:id="561136952">
                  <w:marLeft w:val="0"/>
                  <w:marRight w:val="0"/>
                  <w:marTop w:val="0"/>
                  <w:marBottom w:val="0"/>
                  <w:divBdr>
                    <w:top w:val="none" w:sz="0" w:space="0" w:color="auto"/>
                    <w:left w:val="none" w:sz="0" w:space="0" w:color="auto"/>
                    <w:bottom w:val="none" w:sz="0" w:space="0" w:color="auto"/>
                    <w:right w:val="none" w:sz="0" w:space="0" w:color="auto"/>
                  </w:divBdr>
                  <w:divsChild>
                    <w:div w:id="134643004">
                      <w:marLeft w:val="0"/>
                      <w:marRight w:val="0"/>
                      <w:marTop w:val="0"/>
                      <w:marBottom w:val="0"/>
                      <w:divBdr>
                        <w:top w:val="none" w:sz="0" w:space="0" w:color="auto"/>
                        <w:left w:val="none" w:sz="0" w:space="0" w:color="auto"/>
                        <w:bottom w:val="none" w:sz="0" w:space="0" w:color="auto"/>
                        <w:right w:val="none" w:sz="0" w:space="0" w:color="auto"/>
                      </w:divBdr>
                    </w:div>
                  </w:divsChild>
                </w:div>
                <w:div w:id="669254395">
                  <w:marLeft w:val="0"/>
                  <w:marRight w:val="0"/>
                  <w:marTop w:val="0"/>
                  <w:marBottom w:val="0"/>
                  <w:divBdr>
                    <w:top w:val="none" w:sz="0" w:space="0" w:color="auto"/>
                    <w:left w:val="none" w:sz="0" w:space="0" w:color="auto"/>
                    <w:bottom w:val="none" w:sz="0" w:space="0" w:color="auto"/>
                    <w:right w:val="none" w:sz="0" w:space="0" w:color="auto"/>
                  </w:divBdr>
                  <w:divsChild>
                    <w:div w:id="174072832">
                      <w:marLeft w:val="0"/>
                      <w:marRight w:val="0"/>
                      <w:marTop w:val="0"/>
                      <w:marBottom w:val="0"/>
                      <w:divBdr>
                        <w:top w:val="none" w:sz="0" w:space="0" w:color="auto"/>
                        <w:left w:val="none" w:sz="0" w:space="0" w:color="auto"/>
                        <w:bottom w:val="none" w:sz="0" w:space="0" w:color="auto"/>
                        <w:right w:val="none" w:sz="0" w:space="0" w:color="auto"/>
                      </w:divBdr>
                    </w:div>
                  </w:divsChild>
                </w:div>
                <w:div w:id="322970274">
                  <w:marLeft w:val="0"/>
                  <w:marRight w:val="0"/>
                  <w:marTop w:val="0"/>
                  <w:marBottom w:val="0"/>
                  <w:divBdr>
                    <w:top w:val="none" w:sz="0" w:space="0" w:color="auto"/>
                    <w:left w:val="none" w:sz="0" w:space="0" w:color="auto"/>
                    <w:bottom w:val="none" w:sz="0" w:space="0" w:color="auto"/>
                    <w:right w:val="none" w:sz="0" w:space="0" w:color="auto"/>
                  </w:divBdr>
                  <w:divsChild>
                    <w:div w:id="1866862904">
                      <w:marLeft w:val="0"/>
                      <w:marRight w:val="0"/>
                      <w:marTop w:val="0"/>
                      <w:marBottom w:val="0"/>
                      <w:divBdr>
                        <w:top w:val="none" w:sz="0" w:space="0" w:color="auto"/>
                        <w:left w:val="none" w:sz="0" w:space="0" w:color="auto"/>
                        <w:bottom w:val="none" w:sz="0" w:space="0" w:color="auto"/>
                        <w:right w:val="none" w:sz="0" w:space="0" w:color="auto"/>
                      </w:divBdr>
                    </w:div>
                  </w:divsChild>
                </w:div>
                <w:div w:id="1053238703">
                  <w:marLeft w:val="0"/>
                  <w:marRight w:val="0"/>
                  <w:marTop w:val="0"/>
                  <w:marBottom w:val="0"/>
                  <w:divBdr>
                    <w:top w:val="none" w:sz="0" w:space="0" w:color="auto"/>
                    <w:left w:val="none" w:sz="0" w:space="0" w:color="auto"/>
                    <w:bottom w:val="none" w:sz="0" w:space="0" w:color="auto"/>
                    <w:right w:val="none" w:sz="0" w:space="0" w:color="auto"/>
                  </w:divBdr>
                  <w:divsChild>
                    <w:div w:id="956637618">
                      <w:marLeft w:val="0"/>
                      <w:marRight w:val="0"/>
                      <w:marTop w:val="0"/>
                      <w:marBottom w:val="0"/>
                      <w:divBdr>
                        <w:top w:val="none" w:sz="0" w:space="0" w:color="auto"/>
                        <w:left w:val="none" w:sz="0" w:space="0" w:color="auto"/>
                        <w:bottom w:val="none" w:sz="0" w:space="0" w:color="auto"/>
                        <w:right w:val="none" w:sz="0" w:space="0" w:color="auto"/>
                      </w:divBdr>
                    </w:div>
                  </w:divsChild>
                </w:div>
                <w:div w:id="95175588">
                  <w:marLeft w:val="0"/>
                  <w:marRight w:val="0"/>
                  <w:marTop w:val="0"/>
                  <w:marBottom w:val="0"/>
                  <w:divBdr>
                    <w:top w:val="none" w:sz="0" w:space="0" w:color="auto"/>
                    <w:left w:val="none" w:sz="0" w:space="0" w:color="auto"/>
                    <w:bottom w:val="none" w:sz="0" w:space="0" w:color="auto"/>
                    <w:right w:val="none" w:sz="0" w:space="0" w:color="auto"/>
                  </w:divBdr>
                  <w:divsChild>
                    <w:div w:id="1078593547">
                      <w:marLeft w:val="0"/>
                      <w:marRight w:val="0"/>
                      <w:marTop w:val="0"/>
                      <w:marBottom w:val="0"/>
                      <w:divBdr>
                        <w:top w:val="none" w:sz="0" w:space="0" w:color="auto"/>
                        <w:left w:val="none" w:sz="0" w:space="0" w:color="auto"/>
                        <w:bottom w:val="none" w:sz="0" w:space="0" w:color="auto"/>
                        <w:right w:val="none" w:sz="0" w:space="0" w:color="auto"/>
                      </w:divBdr>
                    </w:div>
                  </w:divsChild>
                </w:div>
                <w:div w:id="1436095614">
                  <w:marLeft w:val="0"/>
                  <w:marRight w:val="0"/>
                  <w:marTop w:val="0"/>
                  <w:marBottom w:val="0"/>
                  <w:divBdr>
                    <w:top w:val="none" w:sz="0" w:space="0" w:color="auto"/>
                    <w:left w:val="none" w:sz="0" w:space="0" w:color="auto"/>
                    <w:bottom w:val="none" w:sz="0" w:space="0" w:color="auto"/>
                    <w:right w:val="none" w:sz="0" w:space="0" w:color="auto"/>
                  </w:divBdr>
                  <w:divsChild>
                    <w:div w:id="66657421">
                      <w:marLeft w:val="0"/>
                      <w:marRight w:val="0"/>
                      <w:marTop w:val="0"/>
                      <w:marBottom w:val="0"/>
                      <w:divBdr>
                        <w:top w:val="none" w:sz="0" w:space="0" w:color="auto"/>
                        <w:left w:val="none" w:sz="0" w:space="0" w:color="auto"/>
                        <w:bottom w:val="none" w:sz="0" w:space="0" w:color="auto"/>
                        <w:right w:val="none" w:sz="0" w:space="0" w:color="auto"/>
                      </w:divBdr>
                    </w:div>
                  </w:divsChild>
                </w:div>
                <w:div w:id="455300484">
                  <w:marLeft w:val="0"/>
                  <w:marRight w:val="0"/>
                  <w:marTop w:val="0"/>
                  <w:marBottom w:val="0"/>
                  <w:divBdr>
                    <w:top w:val="none" w:sz="0" w:space="0" w:color="auto"/>
                    <w:left w:val="none" w:sz="0" w:space="0" w:color="auto"/>
                    <w:bottom w:val="none" w:sz="0" w:space="0" w:color="auto"/>
                    <w:right w:val="none" w:sz="0" w:space="0" w:color="auto"/>
                  </w:divBdr>
                  <w:divsChild>
                    <w:div w:id="874005866">
                      <w:marLeft w:val="0"/>
                      <w:marRight w:val="0"/>
                      <w:marTop w:val="0"/>
                      <w:marBottom w:val="0"/>
                      <w:divBdr>
                        <w:top w:val="none" w:sz="0" w:space="0" w:color="auto"/>
                        <w:left w:val="none" w:sz="0" w:space="0" w:color="auto"/>
                        <w:bottom w:val="none" w:sz="0" w:space="0" w:color="auto"/>
                        <w:right w:val="none" w:sz="0" w:space="0" w:color="auto"/>
                      </w:divBdr>
                    </w:div>
                  </w:divsChild>
                </w:div>
                <w:div w:id="2029865272">
                  <w:marLeft w:val="0"/>
                  <w:marRight w:val="0"/>
                  <w:marTop w:val="0"/>
                  <w:marBottom w:val="0"/>
                  <w:divBdr>
                    <w:top w:val="none" w:sz="0" w:space="0" w:color="auto"/>
                    <w:left w:val="none" w:sz="0" w:space="0" w:color="auto"/>
                    <w:bottom w:val="none" w:sz="0" w:space="0" w:color="auto"/>
                    <w:right w:val="none" w:sz="0" w:space="0" w:color="auto"/>
                  </w:divBdr>
                  <w:divsChild>
                    <w:div w:id="1394813241">
                      <w:marLeft w:val="0"/>
                      <w:marRight w:val="0"/>
                      <w:marTop w:val="0"/>
                      <w:marBottom w:val="0"/>
                      <w:divBdr>
                        <w:top w:val="none" w:sz="0" w:space="0" w:color="auto"/>
                        <w:left w:val="none" w:sz="0" w:space="0" w:color="auto"/>
                        <w:bottom w:val="none" w:sz="0" w:space="0" w:color="auto"/>
                        <w:right w:val="none" w:sz="0" w:space="0" w:color="auto"/>
                      </w:divBdr>
                    </w:div>
                  </w:divsChild>
                </w:div>
                <w:div w:id="1563566580">
                  <w:marLeft w:val="0"/>
                  <w:marRight w:val="0"/>
                  <w:marTop w:val="0"/>
                  <w:marBottom w:val="0"/>
                  <w:divBdr>
                    <w:top w:val="none" w:sz="0" w:space="0" w:color="auto"/>
                    <w:left w:val="none" w:sz="0" w:space="0" w:color="auto"/>
                    <w:bottom w:val="none" w:sz="0" w:space="0" w:color="auto"/>
                    <w:right w:val="none" w:sz="0" w:space="0" w:color="auto"/>
                  </w:divBdr>
                  <w:divsChild>
                    <w:div w:id="185945966">
                      <w:marLeft w:val="0"/>
                      <w:marRight w:val="0"/>
                      <w:marTop w:val="0"/>
                      <w:marBottom w:val="0"/>
                      <w:divBdr>
                        <w:top w:val="none" w:sz="0" w:space="0" w:color="auto"/>
                        <w:left w:val="none" w:sz="0" w:space="0" w:color="auto"/>
                        <w:bottom w:val="none" w:sz="0" w:space="0" w:color="auto"/>
                        <w:right w:val="none" w:sz="0" w:space="0" w:color="auto"/>
                      </w:divBdr>
                    </w:div>
                  </w:divsChild>
                </w:div>
                <w:div w:id="1121192572">
                  <w:marLeft w:val="0"/>
                  <w:marRight w:val="0"/>
                  <w:marTop w:val="0"/>
                  <w:marBottom w:val="0"/>
                  <w:divBdr>
                    <w:top w:val="none" w:sz="0" w:space="0" w:color="auto"/>
                    <w:left w:val="none" w:sz="0" w:space="0" w:color="auto"/>
                    <w:bottom w:val="none" w:sz="0" w:space="0" w:color="auto"/>
                    <w:right w:val="none" w:sz="0" w:space="0" w:color="auto"/>
                  </w:divBdr>
                  <w:divsChild>
                    <w:div w:id="445974971">
                      <w:marLeft w:val="0"/>
                      <w:marRight w:val="0"/>
                      <w:marTop w:val="0"/>
                      <w:marBottom w:val="0"/>
                      <w:divBdr>
                        <w:top w:val="none" w:sz="0" w:space="0" w:color="auto"/>
                        <w:left w:val="none" w:sz="0" w:space="0" w:color="auto"/>
                        <w:bottom w:val="none" w:sz="0" w:space="0" w:color="auto"/>
                        <w:right w:val="none" w:sz="0" w:space="0" w:color="auto"/>
                      </w:divBdr>
                    </w:div>
                  </w:divsChild>
                </w:div>
                <w:div w:id="859198655">
                  <w:marLeft w:val="0"/>
                  <w:marRight w:val="0"/>
                  <w:marTop w:val="0"/>
                  <w:marBottom w:val="0"/>
                  <w:divBdr>
                    <w:top w:val="none" w:sz="0" w:space="0" w:color="auto"/>
                    <w:left w:val="none" w:sz="0" w:space="0" w:color="auto"/>
                    <w:bottom w:val="none" w:sz="0" w:space="0" w:color="auto"/>
                    <w:right w:val="none" w:sz="0" w:space="0" w:color="auto"/>
                  </w:divBdr>
                  <w:divsChild>
                    <w:div w:id="825436564">
                      <w:marLeft w:val="0"/>
                      <w:marRight w:val="0"/>
                      <w:marTop w:val="0"/>
                      <w:marBottom w:val="0"/>
                      <w:divBdr>
                        <w:top w:val="none" w:sz="0" w:space="0" w:color="auto"/>
                        <w:left w:val="none" w:sz="0" w:space="0" w:color="auto"/>
                        <w:bottom w:val="none" w:sz="0" w:space="0" w:color="auto"/>
                        <w:right w:val="none" w:sz="0" w:space="0" w:color="auto"/>
                      </w:divBdr>
                    </w:div>
                  </w:divsChild>
                </w:div>
                <w:div w:id="669332543">
                  <w:marLeft w:val="0"/>
                  <w:marRight w:val="0"/>
                  <w:marTop w:val="0"/>
                  <w:marBottom w:val="0"/>
                  <w:divBdr>
                    <w:top w:val="none" w:sz="0" w:space="0" w:color="auto"/>
                    <w:left w:val="none" w:sz="0" w:space="0" w:color="auto"/>
                    <w:bottom w:val="none" w:sz="0" w:space="0" w:color="auto"/>
                    <w:right w:val="none" w:sz="0" w:space="0" w:color="auto"/>
                  </w:divBdr>
                  <w:divsChild>
                    <w:div w:id="1076512103">
                      <w:marLeft w:val="0"/>
                      <w:marRight w:val="0"/>
                      <w:marTop w:val="0"/>
                      <w:marBottom w:val="0"/>
                      <w:divBdr>
                        <w:top w:val="none" w:sz="0" w:space="0" w:color="auto"/>
                        <w:left w:val="none" w:sz="0" w:space="0" w:color="auto"/>
                        <w:bottom w:val="none" w:sz="0" w:space="0" w:color="auto"/>
                        <w:right w:val="none" w:sz="0" w:space="0" w:color="auto"/>
                      </w:divBdr>
                    </w:div>
                  </w:divsChild>
                </w:div>
                <w:div w:id="1870097882">
                  <w:marLeft w:val="0"/>
                  <w:marRight w:val="0"/>
                  <w:marTop w:val="0"/>
                  <w:marBottom w:val="0"/>
                  <w:divBdr>
                    <w:top w:val="none" w:sz="0" w:space="0" w:color="auto"/>
                    <w:left w:val="none" w:sz="0" w:space="0" w:color="auto"/>
                    <w:bottom w:val="none" w:sz="0" w:space="0" w:color="auto"/>
                    <w:right w:val="none" w:sz="0" w:space="0" w:color="auto"/>
                  </w:divBdr>
                  <w:divsChild>
                    <w:div w:id="1663580357">
                      <w:marLeft w:val="0"/>
                      <w:marRight w:val="0"/>
                      <w:marTop w:val="0"/>
                      <w:marBottom w:val="0"/>
                      <w:divBdr>
                        <w:top w:val="none" w:sz="0" w:space="0" w:color="auto"/>
                        <w:left w:val="none" w:sz="0" w:space="0" w:color="auto"/>
                        <w:bottom w:val="none" w:sz="0" w:space="0" w:color="auto"/>
                        <w:right w:val="none" w:sz="0" w:space="0" w:color="auto"/>
                      </w:divBdr>
                    </w:div>
                  </w:divsChild>
                </w:div>
                <w:div w:id="1765107819">
                  <w:marLeft w:val="0"/>
                  <w:marRight w:val="0"/>
                  <w:marTop w:val="0"/>
                  <w:marBottom w:val="0"/>
                  <w:divBdr>
                    <w:top w:val="none" w:sz="0" w:space="0" w:color="auto"/>
                    <w:left w:val="none" w:sz="0" w:space="0" w:color="auto"/>
                    <w:bottom w:val="none" w:sz="0" w:space="0" w:color="auto"/>
                    <w:right w:val="none" w:sz="0" w:space="0" w:color="auto"/>
                  </w:divBdr>
                  <w:divsChild>
                    <w:div w:id="1568690838">
                      <w:marLeft w:val="0"/>
                      <w:marRight w:val="0"/>
                      <w:marTop w:val="0"/>
                      <w:marBottom w:val="0"/>
                      <w:divBdr>
                        <w:top w:val="none" w:sz="0" w:space="0" w:color="auto"/>
                        <w:left w:val="none" w:sz="0" w:space="0" w:color="auto"/>
                        <w:bottom w:val="none" w:sz="0" w:space="0" w:color="auto"/>
                        <w:right w:val="none" w:sz="0" w:space="0" w:color="auto"/>
                      </w:divBdr>
                    </w:div>
                  </w:divsChild>
                </w:div>
                <w:div w:id="1789085189">
                  <w:marLeft w:val="0"/>
                  <w:marRight w:val="0"/>
                  <w:marTop w:val="0"/>
                  <w:marBottom w:val="0"/>
                  <w:divBdr>
                    <w:top w:val="none" w:sz="0" w:space="0" w:color="auto"/>
                    <w:left w:val="none" w:sz="0" w:space="0" w:color="auto"/>
                    <w:bottom w:val="none" w:sz="0" w:space="0" w:color="auto"/>
                    <w:right w:val="none" w:sz="0" w:space="0" w:color="auto"/>
                  </w:divBdr>
                  <w:divsChild>
                    <w:div w:id="1904411864">
                      <w:marLeft w:val="0"/>
                      <w:marRight w:val="0"/>
                      <w:marTop w:val="0"/>
                      <w:marBottom w:val="0"/>
                      <w:divBdr>
                        <w:top w:val="none" w:sz="0" w:space="0" w:color="auto"/>
                        <w:left w:val="none" w:sz="0" w:space="0" w:color="auto"/>
                        <w:bottom w:val="none" w:sz="0" w:space="0" w:color="auto"/>
                        <w:right w:val="none" w:sz="0" w:space="0" w:color="auto"/>
                      </w:divBdr>
                    </w:div>
                  </w:divsChild>
                </w:div>
                <w:div w:id="38601444">
                  <w:marLeft w:val="0"/>
                  <w:marRight w:val="0"/>
                  <w:marTop w:val="0"/>
                  <w:marBottom w:val="0"/>
                  <w:divBdr>
                    <w:top w:val="none" w:sz="0" w:space="0" w:color="auto"/>
                    <w:left w:val="none" w:sz="0" w:space="0" w:color="auto"/>
                    <w:bottom w:val="none" w:sz="0" w:space="0" w:color="auto"/>
                    <w:right w:val="none" w:sz="0" w:space="0" w:color="auto"/>
                  </w:divBdr>
                  <w:divsChild>
                    <w:div w:id="1356998879">
                      <w:marLeft w:val="0"/>
                      <w:marRight w:val="0"/>
                      <w:marTop w:val="0"/>
                      <w:marBottom w:val="0"/>
                      <w:divBdr>
                        <w:top w:val="none" w:sz="0" w:space="0" w:color="auto"/>
                        <w:left w:val="none" w:sz="0" w:space="0" w:color="auto"/>
                        <w:bottom w:val="none" w:sz="0" w:space="0" w:color="auto"/>
                        <w:right w:val="none" w:sz="0" w:space="0" w:color="auto"/>
                      </w:divBdr>
                    </w:div>
                  </w:divsChild>
                </w:div>
                <w:div w:id="1724409402">
                  <w:marLeft w:val="0"/>
                  <w:marRight w:val="0"/>
                  <w:marTop w:val="0"/>
                  <w:marBottom w:val="0"/>
                  <w:divBdr>
                    <w:top w:val="none" w:sz="0" w:space="0" w:color="auto"/>
                    <w:left w:val="none" w:sz="0" w:space="0" w:color="auto"/>
                    <w:bottom w:val="none" w:sz="0" w:space="0" w:color="auto"/>
                    <w:right w:val="none" w:sz="0" w:space="0" w:color="auto"/>
                  </w:divBdr>
                  <w:divsChild>
                    <w:div w:id="2126802494">
                      <w:marLeft w:val="0"/>
                      <w:marRight w:val="0"/>
                      <w:marTop w:val="0"/>
                      <w:marBottom w:val="0"/>
                      <w:divBdr>
                        <w:top w:val="none" w:sz="0" w:space="0" w:color="auto"/>
                        <w:left w:val="none" w:sz="0" w:space="0" w:color="auto"/>
                        <w:bottom w:val="none" w:sz="0" w:space="0" w:color="auto"/>
                        <w:right w:val="none" w:sz="0" w:space="0" w:color="auto"/>
                      </w:divBdr>
                    </w:div>
                  </w:divsChild>
                </w:div>
                <w:div w:id="885483748">
                  <w:marLeft w:val="0"/>
                  <w:marRight w:val="0"/>
                  <w:marTop w:val="0"/>
                  <w:marBottom w:val="0"/>
                  <w:divBdr>
                    <w:top w:val="none" w:sz="0" w:space="0" w:color="auto"/>
                    <w:left w:val="none" w:sz="0" w:space="0" w:color="auto"/>
                    <w:bottom w:val="none" w:sz="0" w:space="0" w:color="auto"/>
                    <w:right w:val="none" w:sz="0" w:space="0" w:color="auto"/>
                  </w:divBdr>
                  <w:divsChild>
                    <w:div w:id="1447501190">
                      <w:marLeft w:val="0"/>
                      <w:marRight w:val="0"/>
                      <w:marTop w:val="0"/>
                      <w:marBottom w:val="0"/>
                      <w:divBdr>
                        <w:top w:val="none" w:sz="0" w:space="0" w:color="auto"/>
                        <w:left w:val="none" w:sz="0" w:space="0" w:color="auto"/>
                        <w:bottom w:val="none" w:sz="0" w:space="0" w:color="auto"/>
                        <w:right w:val="none" w:sz="0" w:space="0" w:color="auto"/>
                      </w:divBdr>
                    </w:div>
                  </w:divsChild>
                </w:div>
                <w:div w:id="574315376">
                  <w:marLeft w:val="0"/>
                  <w:marRight w:val="0"/>
                  <w:marTop w:val="0"/>
                  <w:marBottom w:val="0"/>
                  <w:divBdr>
                    <w:top w:val="none" w:sz="0" w:space="0" w:color="auto"/>
                    <w:left w:val="none" w:sz="0" w:space="0" w:color="auto"/>
                    <w:bottom w:val="none" w:sz="0" w:space="0" w:color="auto"/>
                    <w:right w:val="none" w:sz="0" w:space="0" w:color="auto"/>
                  </w:divBdr>
                  <w:divsChild>
                    <w:div w:id="481046519">
                      <w:marLeft w:val="0"/>
                      <w:marRight w:val="0"/>
                      <w:marTop w:val="0"/>
                      <w:marBottom w:val="0"/>
                      <w:divBdr>
                        <w:top w:val="none" w:sz="0" w:space="0" w:color="auto"/>
                        <w:left w:val="none" w:sz="0" w:space="0" w:color="auto"/>
                        <w:bottom w:val="none" w:sz="0" w:space="0" w:color="auto"/>
                        <w:right w:val="none" w:sz="0" w:space="0" w:color="auto"/>
                      </w:divBdr>
                    </w:div>
                  </w:divsChild>
                </w:div>
                <w:div w:id="2001078759">
                  <w:marLeft w:val="0"/>
                  <w:marRight w:val="0"/>
                  <w:marTop w:val="0"/>
                  <w:marBottom w:val="0"/>
                  <w:divBdr>
                    <w:top w:val="none" w:sz="0" w:space="0" w:color="auto"/>
                    <w:left w:val="none" w:sz="0" w:space="0" w:color="auto"/>
                    <w:bottom w:val="none" w:sz="0" w:space="0" w:color="auto"/>
                    <w:right w:val="none" w:sz="0" w:space="0" w:color="auto"/>
                  </w:divBdr>
                  <w:divsChild>
                    <w:div w:id="1765614761">
                      <w:marLeft w:val="0"/>
                      <w:marRight w:val="0"/>
                      <w:marTop w:val="0"/>
                      <w:marBottom w:val="0"/>
                      <w:divBdr>
                        <w:top w:val="none" w:sz="0" w:space="0" w:color="auto"/>
                        <w:left w:val="none" w:sz="0" w:space="0" w:color="auto"/>
                        <w:bottom w:val="none" w:sz="0" w:space="0" w:color="auto"/>
                        <w:right w:val="none" w:sz="0" w:space="0" w:color="auto"/>
                      </w:divBdr>
                    </w:div>
                  </w:divsChild>
                </w:div>
                <w:div w:id="1154906109">
                  <w:marLeft w:val="0"/>
                  <w:marRight w:val="0"/>
                  <w:marTop w:val="0"/>
                  <w:marBottom w:val="0"/>
                  <w:divBdr>
                    <w:top w:val="none" w:sz="0" w:space="0" w:color="auto"/>
                    <w:left w:val="none" w:sz="0" w:space="0" w:color="auto"/>
                    <w:bottom w:val="none" w:sz="0" w:space="0" w:color="auto"/>
                    <w:right w:val="none" w:sz="0" w:space="0" w:color="auto"/>
                  </w:divBdr>
                  <w:divsChild>
                    <w:div w:id="1879119075">
                      <w:marLeft w:val="0"/>
                      <w:marRight w:val="0"/>
                      <w:marTop w:val="0"/>
                      <w:marBottom w:val="0"/>
                      <w:divBdr>
                        <w:top w:val="none" w:sz="0" w:space="0" w:color="auto"/>
                        <w:left w:val="none" w:sz="0" w:space="0" w:color="auto"/>
                        <w:bottom w:val="none" w:sz="0" w:space="0" w:color="auto"/>
                        <w:right w:val="none" w:sz="0" w:space="0" w:color="auto"/>
                      </w:divBdr>
                    </w:div>
                  </w:divsChild>
                </w:div>
                <w:div w:id="1732458955">
                  <w:marLeft w:val="0"/>
                  <w:marRight w:val="0"/>
                  <w:marTop w:val="0"/>
                  <w:marBottom w:val="0"/>
                  <w:divBdr>
                    <w:top w:val="none" w:sz="0" w:space="0" w:color="auto"/>
                    <w:left w:val="none" w:sz="0" w:space="0" w:color="auto"/>
                    <w:bottom w:val="none" w:sz="0" w:space="0" w:color="auto"/>
                    <w:right w:val="none" w:sz="0" w:space="0" w:color="auto"/>
                  </w:divBdr>
                  <w:divsChild>
                    <w:div w:id="1096555748">
                      <w:marLeft w:val="0"/>
                      <w:marRight w:val="0"/>
                      <w:marTop w:val="0"/>
                      <w:marBottom w:val="0"/>
                      <w:divBdr>
                        <w:top w:val="none" w:sz="0" w:space="0" w:color="auto"/>
                        <w:left w:val="none" w:sz="0" w:space="0" w:color="auto"/>
                        <w:bottom w:val="none" w:sz="0" w:space="0" w:color="auto"/>
                        <w:right w:val="none" w:sz="0" w:space="0" w:color="auto"/>
                      </w:divBdr>
                    </w:div>
                  </w:divsChild>
                </w:div>
                <w:div w:id="108743558">
                  <w:marLeft w:val="0"/>
                  <w:marRight w:val="0"/>
                  <w:marTop w:val="0"/>
                  <w:marBottom w:val="0"/>
                  <w:divBdr>
                    <w:top w:val="none" w:sz="0" w:space="0" w:color="auto"/>
                    <w:left w:val="none" w:sz="0" w:space="0" w:color="auto"/>
                    <w:bottom w:val="none" w:sz="0" w:space="0" w:color="auto"/>
                    <w:right w:val="none" w:sz="0" w:space="0" w:color="auto"/>
                  </w:divBdr>
                  <w:divsChild>
                    <w:div w:id="1248029507">
                      <w:marLeft w:val="0"/>
                      <w:marRight w:val="0"/>
                      <w:marTop w:val="0"/>
                      <w:marBottom w:val="0"/>
                      <w:divBdr>
                        <w:top w:val="none" w:sz="0" w:space="0" w:color="auto"/>
                        <w:left w:val="none" w:sz="0" w:space="0" w:color="auto"/>
                        <w:bottom w:val="none" w:sz="0" w:space="0" w:color="auto"/>
                        <w:right w:val="none" w:sz="0" w:space="0" w:color="auto"/>
                      </w:divBdr>
                    </w:div>
                  </w:divsChild>
                </w:div>
                <w:div w:id="182398702">
                  <w:marLeft w:val="0"/>
                  <w:marRight w:val="0"/>
                  <w:marTop w:val="0"/>
                  <w:marBottom w:val="0"/>
                  <w:divBdr>
                    <w:top w:val="none" w:sz="0" w:space="0" w:color="auto"/>
                    <w:left w:val="none" w:sz="0" w:space="0" w:color="auto"/>
                    <w:bottom w:val="none" w:sz="0" w:space="0" w:color="auto"/>
                    <w:right w:val="none" w:sz="0" w:space="0" w:color="auto"/>
                  </w:divBdr>
                  <w:divsChild>
                    <w:div w:id="1979992046">
                      <w:marLeft w:val="0"/>
                      <w:marRight w:val="0"/>
                      <w:marTop w:val="0"/>
                      <w:marBottom w:val="0"/>
                      <w:divBdr>
                        <w:top w:val="none" w:sz="0" w:space="0" w:color="auto"/>
                        <w:left w:val="none" w:sz="0" w:space="0" w:color="auto"/>
                        <w:bottom w:val="none" w:sz="0" w:space="0" w:color="auto"/>
                        <w:right w:val="none" w:sz="0" w:space="0" w:color="auto"/>
                      </w:divBdr>
                    </w:div>
                  </w:divsChild>
                </w:div>
                <w:div w:id="1418744061">
                  <w:marLeft w:val="0"/>
                  <w:marRight w:val="0"/>
                  <w:marTop w:val="0"/>
                  <w:marBottom w:val="0"/>
                  <w:divBdr>
                    <w:top w:val="none" w:sz="0" w:space="0" w:color="auto"/>
                    <w:left w:val="none" w:sz="0" w:space="0" w:color="auto"/>
                    <w:bottom w:val="none" w:sz="0" w:space="0" w:color="auto"/>
                    <w:right w:val="none" w:sz="0" w:space="0" w:color="auto"/>
                  </w:divBdr>
                  <w:divsChild>
                    <w:div w:id="2002077623">
                      <w:marLeft w:val="0"/>
                      <w:marRight w:val="0"/>
                      <w:marTop w:val="0"/>
                      <w:marBottom w:val="0"/>
                      <w:divBdr>
                        <w:top w:val="none" w:sz="0" w:space="0" w:color="auto"/>
                        <w:left w:val="none" w:sz="0" w:space="0" w:color="auto"/>
                        <w:bottom w:val="none" w:sz="0" w:space="0" w:color="auto"/>
                        <w:right w:val="none" w:sz="0" w:space="0" w:color="auto"/>
                      </w:divBdr>
                    </w:div>
                  </w:divsChild>
                </w:div>
                <w:div w:id="328758355">
                  <w:marLeft w:val="0"/>
                  <w:marRight w:val="0"/>
                  <w:marTop w:val="0"/>
                  <w:marBottom w:val="0"/>
                  <w:divBdr>
                    <w:top w:val="none" w:sz="0" w:space="0" w:color="auto"/>
                    <w:left w:val="none" w:sz="0" w:space="0" w:color="auto"/>
                    <w:bottom w:val="none" w:sz="0" w:space="0" w:color="auto"/>
                    <w:right w:val="none" w:sz="0" w:space="0" w:color="auto"/>
                  </w:divBdr>
                  <w:divsChild>
                    <w:div w:id="520583040">
                      <w:marLeft w:val="0"/>
                      <w:marRight w:val="0"/>
                      <w:marTop w:val="0"/>
                      <w:marBottom w:val="0"/>
                      <w:divBdr>
                        <w:top w:val="none" w:sz="0" w:space="0" w:color="auto"/>
                        <w:left w:val="none" w:sz="0" w:space="0" w:color="auto"/>
                        <w:bottom w:val="none" w:sz="0" w:space="0" w:color="auto"/>
                        <w:right w:val="none" w:sz="0" w:space="0" w:color="auto"/>
                      </w:divBdr>
                    </w:div>
                  </w:divsChild>
                </w:div>
                <w:div w:id="1987515042">
                  <w:marLeft w:val="0"/>
                  <w:marRight w:val="0"/>
                  <w:marTop w:val="0"/>
                  <w:marBottom w:val="0"/>
                  <w:divBdr>
                    <w:top w:val="none" w:sz="0" w:space="0" w:color="auto"/>
                    <w:left w:val="none" w:sz="0" w:space="0" w:color="auto"/>
                    <w:bottom w:val="none" w:sz="0" w:space="0" w:color="auto"/>
                    <w:right w:val="none" w:sz="0" w:space="0" w:color="auto"/>
                  </w:divBdr>
                  <w:divsChild>
                    <w:div w:id="1350595632">
                      <w:marLeft w:val="0"/>
                      <w:marRight w:val="0"/>
                      <w:marTop w:val="0"/>
                      <w:marBottom w:val="0"/>
                      <w:divBdr>
                        <w:top w:val="none" w:sz="0" w:space="0" w:color="auto"/>
                        <w:left w:val="none" w:sz="0" w:space="0" w:color="auto"/>
                        <w:bottom w:val="none" w:sz="0" w:space="0" w:color="auto"/>
                        <w:right w:val="none" w:sz="0" w:space="0" w:color="auto"/>
                      </w:divBdr>
                    </w:div>
                  </w:divsChild>
                </w:div>
                <w:div w:id="911739888">
                  <w:marLeft w:val="0"/>
                  <w:marRight w:val="0"/>
                  <w:marTop w:val="0"/>
                  <w:marBottom w:val="0"/>
                  <w:divBdr>
                    <w:top w:val="none" w:sz="0" w:space="0" w:color="auto"/>
                    <w:left w:val="none" w:sz="0" w:space="0" w:color="auto"/>
                    <w:bottom w:val="none" w:sz="0" w:space="0" w:color="auto"/>
                    <w:right w:val="none" w:sz="0" w:space="0" w:color="auto"/>
                  </w:divBdr>
                  <w:divsChild>
                    <w:div w:id="1418012719">
                      <w:marLeft w:val="0"/>
                      <w:marRight w:val="0"/>
                      <w:marTop w:val="0"/>
                      <w:marBottom w:val="0"/>
                      <w:divBdr>
                        <w:top w:val="none" w:sz="0" w:space="0" w:color="auto"/>
                        <w:left w:val="none" w:sz="0" w:space="0" w:color="auto"/>
                        <w:bottom w:val="none" w:sz="0" w:space="0" w:color="auto"/>
                        <w:right w:val="none" w:sz="0" w:space="0" w:color="auto"/>
                      </w:divBdr>
                    </w:div>
                  </w:divsChild>
                </w:div>
                <w:div w:id="435171121">
                  <w:marLeft w:val="0"/>
                  <w:marRight w:val="0"/>
                  <w:marTop w:val="0"/>
                  <w:marBottom w:val="0"/>
                  <w:divBdr>
                    <w:top w:val="none" w:sz="0" w:space="0" w:color="auto"/>
                    <w:left w:val="none" w:sz="0" w:space="0" w:color="auto"/>
                    <w:bottom w:val="none" w:sz="0" w:space="0" w:color="auto"/>
                    <w:right w:val="none" w:sz="0" w:space="0" w:color="auto"/>
                  </w:divBdr>
                  <w:divsChild>
                    <w:div w:id="1984698180">
                      <w:marLeft w:val="0"/>
                      <w:marRight w:val="0"/>
                      <w:marTop w:val="0"/>
                      <w:marBottom w:val="0"/>
                      <w:divBdr>
                        <w:top w:val="none" w:sz="0" w:space="0" w:color="auto"/>
                        <w:left w:val="none" w:sz="0" w:space="0" w:color="auto"/>
                        <w:bottom w:val="none" w:sz="0" w:space="0" w:color="auto"/>
                        <w:right w:val="none" w:sz="0" w:space="0" w:color="auto"/>
                      </w:divBdr>
                    </w:div>
                  </w:divsChild>
                </w:div>
                <w:div w:id="975599688">
                  <w:marLeft w:val="0"/>
                  <w:marRight w:val="0"/>
                  <w:marTop w:val="0"/>
                  <w:marBottom w:val="0"/>
                  <w:divBdr>
                    <w:top w:val="none" w:sz="0" w:space="0" w:color="auto"/>
                    <w:left w:val="none" w:sz="0" w:space="0" w:color="auto"/>
                    <w:bottom w:val="none" w:sz="0" w:space="0" w:color="auto"/>
                    <w:right w:val="none" w:sz="0" w:space="0" w:color="auto"/>
                  </w:divBdr>
                  <w:divsChild>
                    <w:div w:id="256255450">
                      <w:marLeft w:val="0"/>
                      <w:marRight w:val="0"/>
                      <w:marTop w:val="0"/>
                      <w:marBottom w:val="0"/>
                      <w:divBdr>
                        <w:top w:val="none" w:sz="0" w:space="0" w:color="auto"/>
                        <w:left w:val="none" w:sz="0" w:space="0" w:color="auto"/>
                        <w:bottom w:val="none" w:sz="0" w:space="0" w:color="auto"/>
                        <w:right w:val="none" w:sz="0" w:space="0" w:color="auto"/>
                      </w:divBdr>
                    </w:div>
                  </w:divsChild>
                </w:div>
                <w:div w:id="932711114">
                  <w:marLeft w:val="0"/>
                  <w:marRight w:val="0"/>
                  <w:marTop w:val="0"/>
                  <w:marBottom w:val="0"/>
                  <w:divBdr>
                    <w:top w:val="none" w:sz="0" w:space="0" w:color="auto"/>
                    <w:left w:val="none" w:sz="0" w:space="0" w:color="auto"/>
                    <w:bottom w:val="none" w:sz="0" w:space="0" w:color="auto"/>
                    <w:right w:val="none" w:sz="0" w:space="0" w:color="auto"/>
                  </w:divBdr>
                  <w:divsChild>
                    <w:div w:id="309940648">
                      <w:marLeft w:val="0"/>
                      <w:marRight w:val="0"/>
                      <w:marTop w:val="0"/>
                      <w:marBottom w:val="0"/>
                      <w:divBdr>
                        <w:top w:val="none" w:sz="0" w:space="0" w:color="auto"/>
                        <w:left w:val="none" w:sz="0" w:space="0" w:color="auto"/>
                        <w:bottom w:val="none" w:sz="0" w:space="0" w:color="auto"/>
                        <w:right w:val="none" w:sz="0" w:space="0" w:color="auto"/>
                      </w:divBdr>
                    </w:div>
                  </w:divsChild>
                </w:div>
                <w:div w:id="855848780">
                  <w:marLeft w:val="0"/>
                  <w:marRight w:val="0"/>
                  <w:marTop w:val="0"/>
                  <w:marBottom w:val="0"/>
                  <w:divBdr>
                    <w:top w:val="none" w:sz="0" w:space="0" w:color="auto"/>
                    <w:left w:val="none" w:sz="0" w:space="0" w:color="auto"/>
                    <w:bottom w:val="none" w:sz="0" w:space="0" w:color="auto"/>
                    <w:right w:val="none" w:sz="0" w:space="0" w:color="auto"/>
                  </w:divBdr>
                  <w:divsChild>
                    <w:div w:id="1625118387">
                      <w:marLeft w:val="0"/>
                      <w:marRight w:val="0"/>
                      <w:marTop w:val="0"/>
                      <w:marBottom w:val="0"/>
                      <w:divBdr>
                        <w:top w:val="none" w:sz="0" w:space="0" w:color="auto"/>
                        <w:left w:val="none" w:sz="0" w:space="0" w:color="auto"/>
                        <w:bottom w:val="none" w:sz="0" w:space="0" w:color="auto"/>
                        <w:right w:val="none" w:sz="0" w:space="0" w:color="auto"/>
                      </w:divBdr>
                    </w:div>
                  </w:divsChild>
                </w:div>
                <w:div w:id="1901207367">
                  <w:marLeft w:val="0"/>
                  <w:marRight w:val="0"/>
                  <w:marTop w:val="0"/>
                  <w:marBottom w:val="0"/>
                  <w:divBdr>
                    <w:top w:val="none" w:sz="0" w:space="0" w:color="auto"/>
                    <w:left w:val="none" w:sz="0" w:space="0" w:color="auto"/>
                    <w:bottom w:val="none" w:sz="0" w:space="0" w:color="auto"/>
                    <w:right w:val="none" w:sz="0" w:space="0" w:color="auto"/>
                  </w:divBdr>
                  <w:divsChild>
                    <w:div w:id="92753031">
                      <w:marLeft w:val="0"/>
                      <w:marRight w:val="0"/>
                      <w:marTop w:val="0"/>
                      <w:marBottom w:val="0"/>
                      <w:divBdr>
                        <w:top w:val="none" w:sz="0" w:space="0" w:color="auto"/>
                        <w:left w:val="none" w:sz="0" w:space="0" w:color="auto"/>
                        <w:bottom w:val="none" w:sz="0" w:space="0" w:color="auto"/>
                        <w:right w:val="none" w:sz="0" w:space="0" w:color="auto"/>
                      </w:divBdr>
                    </w:div>
                  </w:divsChild>
                </w:div>
                <w:div w:id="605231969">
                  <w:marLeft w:val="0"/>
                  <w:marRight w:val="0"/>
                  <w:marTop w:val="0"/>
                  <w:marBottom w:val="0"/>
                  <w:divBdr>
                    <w:top w:val="none" w:sz="0" w:space="0" w:color="auto"/>
                    <w:left w:val="none" w:sz="0" w:space="0" w:color="auto"/>
                    <w:bottom w:val="none" w:sz="0" w:space="0" w:color="auto"/>
                    <w:right w:val="none" w:sz="0" w:space="0" w:color="auto"/>
                  </w:divBdr>
                  <w:divsChild>
                    <w:div w:id="1979266106">
                      <w:marLeft w:val="0"/>
                      <w:marRight w:val="0"/>
                      <w:marTop w:val="0"/>
                      <w:marBottom w:val="0"/>
                      <w:divBdr>
                        <w:top w:val="none" w:sz="0" w:space="0" w:color="auto"/>
                        <w:left w:val="none" w:sz="0" w:space="0" w:color="auto"/>
                        <w:bottom w:val="none" w:sz="0" w:space="0" w:color="auto"/>
                        <w:right w:val="none" w:sz="0" w:space="0" w:color="auto"/>
                      </w:divBdr>
                    </w:div>
                  </w:divsChild>
                </w:div>
                <w:div w:id="480535558">
                  <w:marLeft w:val="0"/>
                  <w:marRight w:val="0"/>
                  <w:marTop w:val="0"/>
                  <w:marBottom w:val="0"/>
                  <w:divBdr>
                    <w:top w:val="none" w:sz="0" w:space="0" w:color="auto"/>
                    <w:left w:val="none" w:sz="0" w:space="0" w:color="auto"/>
                    <w:bottom w:val="none" w:sz="0" w:space="0" w:color="auto"/>
                    <w:right w:val="none" w:sz="0" w:space="0" w:color="auto"/>
                  </w:divBdr>
                  <w:divsChild>
                    <w:div w:id="2068331188">
                      <w:marLeft w:val="0"/>
                      <w:marRight w:val="0"/>
                      <w:marTop w:val="0"/>
                      <w:marBottom w:val="0"/>
                      <w:divBdr>
                        <w:top w:val="none" w:sz="0" w:space="0" w:color="auto"/>
                        <w:left w:val="none" w:sz="0" w:space="0" w:color="auto"/>
                        <w:bottom w:val="none" w:sz="0" w:space="0" w:color="auto"/>
                        <w:right w:val="none" w:sz="0" w:space="0" w:color="auto"/>
                      </w:divBdr>
                    </w:div>
                  </w:divsChild>
                </w:div>
                <w:div w:id="321737535">
                  <w:marLeft w:val="0"/>
                  <w:marRight w:val="0"/>
                  <w:marTop w:val="0"/>
                  <w:marBottom w:val="0"/>
                  <w:divBdr>
                    <w:top w:val="none" w:sz="0" w:space="0" w:color="auto"/>
                    <w:left w:val="none" w:sz="0" w:space="0" w:color="auto"/>
                    <w:bottom w:val="none" w:sz="0" w:space="0" w:color="auto"/>
                    <w:right w:val="none" w:sz="0" w:space="0" w:color="auto"/>
                  </w:divBdr>
                  <w:divsChild>
                    <w:div w:id="1888368794">
                      <w:marLeft w:val="0"/>
                      <w:marRight w:val="0"/>
                      <w:marTop w:val="0"/>
                      <w:marBottom w:val="0"/>
                      <w:divBdr>
                        <w:top w:val="none" w:sz="0" w:space="0" w:color="auto"/>
                        <w:left w:val="none" w:sz="0" w:space="0" w:color="auto"/>
                        <w:bottom w:val="none" w:sz="0" w:space="0" w:color="auto"/>
                        <w:right w:val="none" w:sz="0" w:space="0" w:color="auto"/>
                      </w:divBdr>
                    </w:div>
                  </w:divsChild>
                </w:div>
                <w:div w:id="161162982">
                  <w:marLeft w:val="0"/>
                  <w:marRight w:val="0"/>
                  <w:marTop w:val="0"/>
                  <w:marBottom w:val="0"/>
                  <w:divBdr>
                    <w:top w:val="none" w:sz="0" w:space="0" w:color="auto"/>
                    <w:left w:val="none" w:sz="0" w:space="0" w:color="auto"/>
                    <w:bottom w:val="none" w:sz="0" w:space="0" w:color="auto"/>
                    <w:right w:val="none" w:sz="0" w:space="0" w:color="auto"/>
                  </w:divBdr>
                  <w:divsChild>
                    <w:div w:id="1248073306">
                      <w:marLeft w:val="0"/>
                      <w:marRight w:val="0"/>
                      <w:marTop w:val="0"/>
                      <w:marBottom w:val="0"/>
                      <w:divBdr>
                        <w:top w:val="none" w:sz="0" w:space="0" w:color="auto"/>
                        <w:left w:val="none" w:sz="0" w:space="0" w:color="auto"/>
                        <w:bottom w:val="none" w:sz="0" w:space="0" w:color="auto"/>
                        <w:right w:val="none" w:sz="0" w:space="0" w:color="auto"/>
                      </w:divBdr>
                    </w:div>
                  </w:divsChild>
                </w:div>
                <w:div w:id="2085056791">
                  <w:marLeft w:val="0"/>
                  <w:marRight w:val="0"/>
                  <w:marTop w:val="0"/>
                  <w:marBottom w:val="0"/>
                  <w:divBdr>
                    <w:top w:val="none" w:sz="0" w:space="0" w:color="auto"/>
                    <w:left w:val="none" w:sz="0" w:space="0" w:color="auto"/>
                    <w:bottom w:val="none" w:sz="0" w:space="0" w:color="auto"/>
                    <w:right w:val="none" w:sz="0" w:space="0" w:color="auto"/>
                  </w:divBdr>
                  <w:divsChild>
                    <w:div w:id="1261791306">
                      <w:marLeft w:val="0"/>
                      <w:marRight w:val="0"/>
                      <w:marTop w:val="0"/>
                      <w:marBottom w:val="0"/>
                      <w:divBdr>
                        <w:top w:val="none" w:sz="0" w:space="0" w:color="auto"/>
                        <w:left w:val="none" w:sz="0" w:space="0" w:color="auto"/>
                        <w:bottom w:val="none" w:sz="0" w:space="0" w:color="auto"/>
                        <w:right w:val="none" w:sz="0" w:space="0" w:color="auto"/>
                      </w:divBdr>
                    </w:div>
                  </w:divsChild>
                </w:div>
                <w:div w:id="1593784706">
                  <w:marLeft w:val="0"/>
                  <w:marRight w:val="0"/>
                  <w:marTop w:val="0"/>
                  <w:marBottom w:val="0"/>
                  <w:divBdr>
                    <w:top w:val="none" w:sz="0" w:space="0" w:color="auto"/>
                    <w:left w:val="none" w:sz="0" w:space="0" w:color="auto"/>
                    <w:bottom w:val="none" w:sz="0" w:space="0" w:color="auto"/>
                    <w:right w:val="none" w:sz="0" w:space="0" w:color="auto"/>
                  </w:divBdr>
                  <w:divsChild>
                    <w:div w:id="954560569">
                      <w:marLeft w:val="0"/>
                      <w:marRight w:val="0"/>
                      <w:marTop w:val="0"/>
                      <w:marBottom w:val="0"/>
                      <w:divBdr>
                        <w:top w:val="none" w:sz="0" w:space="0" w:color="auto"/>
                        <w:left w:val="none" w:sz="0" w:space="0" w:color="auto"/>
                        <w:bottom w:val="none" w:sz="0" w:space="0" w:color="auto"/>
                        <w:right w:val="none" w:sz="0" w:space="0" w:color="auto"/>
                      </w:divBdr>
                    </w:div>
                  </w:divsChild>
                </w:div>
                <w:div w:id="1886259958">
                  <w:marLeft w:val="0"/>
                  <w:marRight w:val="0"/>
                  <w:marTop w:val="0"/>
                  <w:marBottom w:val="0"/>
                  <w:divBdr>
                    <w:top w:val="none" w:sz="0" w:space="0" w:color="auto"/>
                    <w:left w:val="none" w:sz="0" w:space="0" w:color="auto"/>
                    <w:bottom w:val="none" w:sz="0" w:space="0" w:color="auto"/>
                    <w:right w:val="none" w:sz="0" w:space="0" w:color="auto"/>
                  </w:divBdr>
                  <w:divsChild>
                    <w:div w:id="1133059554">
                      <w:marLeft w:val="0"/>
                      <w:marRight w:val="0"/>
                      <w:marTop w:val="0"/>
                      <w:marBottom w:val="0"/>
                      <w:divBdr>
                        <w:top w:val="none" w:sz="0" w:space="0" w:color="auto"/>
                        <w:left w:val="none" w:sz="0" w:space="0" w:color="auto"/>
                        <w:bottom w:val="none" w:sz="0" w:space="0" w:color="auto"/>
                        <w:right w:val="none" w:sz="0" w:space="0" w:color="auto"/>
                      </w:divBdr>
                    </w:div>
                  </w:divsChild>
                </w:div>
                <w:div w:id="908885865">
                  <w:marLeft w:val="0"/>
                  <w:marRight w:val="0"/>
                  <w:marTop w:val="0"/>
                  <w:marBottom w:val="0"/>
                  <w:divBdr>
                    <w:top w:val="none" w:sz="0" w:space="0" w:color="auto"/>
                    <w:left w:val="none" w:sz="0" w:space="0" w:color="auto"/>
                    <w:bottom w:val="none" w:sz="0" w:space="0" w:color="auto"/>
                    <w:right w:val="none" w:sz="0" w:space="0" w:color="auto"/>
                  </w:divBdr>
                  <w:divsChild>
                    <w:div w:id="296185378">
                      <w:marLeft w:val="0"/>
                      <w:marRight w:val="0"/>
                      <w:marTop w:val="0"/>
                      <w:marBottom w:val="0"/>
                      <w:divBdr>
                        <w:top w:val="none" w:sz="0" w:space="0" w:color="auto"/>
                        <w:left w:val="none" w:sz="0" w:space="0" w:color="auto"/>
                        <w:bottom w:val="none" w:sz="0" w:space="0" w:color="auto"/>
                        <w:right w:val="none" w:sz="0" w:space="0" w:color="auto"/>
                      </w:divBdr>
                    </w:div>
                  </w:divsChild>
                </w:div>
                <w:div w:id="755396167">
                  <w:marLeft w:val="0"/>
                  <w:marRight w:val="0"/>
                  <w:marTop w:val="0"/>
                  <w:marBottom w:val="0"/>
                  <w:divBdr>
                    <w:top w:val="none" w:sz="0" w:space="0" w:color="auto"/>
                    <w:left w:val="none" w:sz="0" w:space="0" w:color="auto"/>
                    <w:bottom w:val="none" w:sz="0" w:space="0" w:color="auto"/>
                    <w:right w:val="none" w:sz="0" w:space="0" w:color="auto"/>
                  </w:divBdr>
                  <w:divsChild>
                    <w:div w:id="2048724110">
                      <w:marLeft w:val="0"/>
                      <w:marRight w:val="0"/>
                      <w:marTop w:val="0"/>
                      <w:marBottom w:val="0"/>
                      <w:divBdr>
                        <w:top w:val="none" w:sz="0" w:space="0" w:color="auto"/>
                        <w:left w:val="none" w:sz="0" w:space="0" w:color="auto"/>
                        <w:bottom w:val="none" w:sz="0" w:space="0" w:color="auto"/>
                        <w:right w:val="none" w:sz="0" w:space="0" w:color="auto"/>
                      </w:divBdr>
                    </w:div>
                  </w:divsChild>
                </w:div>
                <w:div w:id="132255561">
                  <w:marLeft w:val="0"/>
                  <w:marRight w:val="0"/>
                  <w:marTop w:val="0"/>
                  <w:marBottom w:val="0"/>
                  <w:divBdr>
                    <w:top w:val="none" w:sz="0" w:space="0" w:color="auto"/>
                    <w:left w:val="none" w:sz="0" w:space="0" w:color="auto"/>
                    <w:bottom w:val="none" w:sz="0" w:space="0" w:color="auto"/>
                    <w:right w:val="none" w:sz="0" w:space="0" w:color="auto"/>
                  </w:divBdr>
                  <w:divsChild>
                    <w:div w:id="1352367994">
                      <w:marLeft w:val="0"/>
                      <w:marRight w:val="0"/>
                      <w:marTop w:val="0"/>
                      <w:marBottom w:val="0"/>
                      <w:divBdr>
                        <w:top w:val="none" w:sz="0" w:space="0" w:color="auto"/>
                        <w:left w:val="none" w:sz="0" w:space="0" w:color="auto"/>
                        <w:bottom w:val="none" w:sz="0" w:space="0" w:color="auto"/>
                        <w:right w:val="none" w:sz="0" w:space="0" w:color="auto"/>
                      </w:divBdr>
                    </w:div>
                  </w:divsChild>
                </w:div>
                <w:div w:id="1476869984">
                  <w:marLeft w:val="0"/>
                  <w:marRight w:val="0"/>
                  <w:marTop w:val="0"/>
                  <w:marBottom w:val="0"/>
                  <w:divBdr>
                    <w:top w:val="none" w:sz="0" w:space="0" w:color="auto"/>
                    <w:left w:val="none" w:sz="0" w:space="0" w:color="auto"/>
                    <w:bottom w:val="none" w:sz="0" w:space="0" w:color="auto"/>
                    <w:right w:val="none" w:sz="0" w:space="0" w:color="auto"/>
                  </w:divBdr>
                  <w:divsChild>
                    <w:div w:id="1818886209">
                      <w:marLeft w:val="0"/>
                      <w:marRight w:val="0"/>
                      <w:marTop w:val="0"/>
                      <w:marBottom w:val="0"/>
                      <w:divBdr>
                        <w:top w:val="none" w:sz="0" w:space="0" w:color="auto"/>
                        <w:left w:val="none" w:sz="0" w:space="0" w:color="auto"/>
                        <w:bottom w:val="none" w:sz="0" w:space="0" w:color="auto"/>
                        <w:right w:val="none" w:sz="0" w:space="0" w:color="auto"/>
                      </w:divBdr>
                    </w:div>
                  </w:divsChild>
                </w:div>
                <w:div w:id="317266016">
                  <w:marLeft w:val="0"/>
                  <w:marRight w:val="0"/>
                  <w:marTop w:val="0"/>
                  <w:marBottom w:val="0"/>
                  <w:divBdr>
                    <w:top w:val="none" w:sz="0" w:space="0" w:color="auto"/>
                    <w:left w:val="none" w:sz="0" w:space="0" w:color="auto"/>
                    <w:bottom w:val="none" w:sz="0" w:space="0" w:color="auto"/>
                    <w:right w:val="none" w:sz="0" w:space="0" w:color="auto"/>
                  </w:divBdr>
                  <w:divsChild>
                    <w:div w:id="1800024752">
                      <w:marLeft w:val="0"/>
                      <w:marRight w:val="0"/>
                      <w:marTop w:val="0"/>
                      <w:marBottom w:val="0"/>
                      <w:divBdr>
                        <w:top w:val="none" w:sz="0" w:space="0" w:color="auto"/>
                        <w:left w:val="none" w:sz="0" w:space="0" w:color="auto"/>
                        <w:bottom w:val="none" w:sz="0" w:space="0" w:color="auto"/>
                        <w:right w:val="none" w:sz="0" w:space="0" w:color="auto"/>
                      </w:divBdr>
                    </w:div>
                  </w:divsChild>
                </w:div>
                <w:div w:id="593976287">
                  <w:marLeft w:val="0"/>
                  <w:marRight w:val="0"/>
                  <w:marTop w:val="0"/>
                  <w:marBottom w:val="0"/>
                  <w:divBdr>
                    <w:top w:val="none" w:sz="0" w:space="0" w:color="auto"/>
                    <w:left w:val="none" w:sz="0" w:space="0" w:color="auto"/>
                    <w:bottom w:val="none" w:sz="0" w:space="0" w:color="auto"/>
                    <w:right w:val="none" w:sz="0" w:space="0" w:color="auto"/>
                  </w:divBdr>
                  <w:divsChild>
                    <w:div w:id="987514302">
                      <w:marLeft w:val="0"/>
                      <w:marRight w:val="0"/>
                      <w:marTop w:val="0"/>
                      <w:marBottom w:val="0"/>
                      <w:divBdr>
                        <w:top w:val="none" w:sz="0" w:space="0" w:color="auto"/>
                        <w:left w:val="none" w:sz="0" w:space="0" w:color="auto"/>
                        <w:bottom w:val="none" w:sz="0" w:space="0" w:color="auto"/>
                        <w:right w:val="none" w:sz="0" w:space="0" w:color="auto"/>
                      </w:divBdr>
                    </w:div>
                  </w:divsChild>
                </w:div>
                <w:div w:id="1008485309">
                  <w:marLeft w:val="0"/>
                  <w:marRight w:val="0"/>
                  <w:marTop w:val="0"/>
                  <w:marBottom w:val="0"/>
                  <w:divBdr>
                    <w:top w:val="none" w:sz="0" w:space="0" w:color="auto"/>
                    <w:left w:val="none" w:sz="0" w:space="0" w:color="auto"/>
                    <w:bottom w:val="none" w:sz="0" w:space="0" w:color="auto"/>
                    <w:right w:val="none" w:sz="0" w:space="0" w:color="auto"/>
                  </w:divBdr>
                  <w:divsChild>
                    <w:div w:id="772283249">
                      <w:marLeft w:val="0"/>
                      <w:marRight w:val="0"/>
                      <w:marTop w:val="0"/>
                      <w:marBottom w:val="0"/>
                      <w:divBdr>
                        <w:top w:val="none" w:sz="0" w:space="0" w:color="auto"/>
                        <w:left w:val="none" w:sz="0" w:space="0" w:color="auto"/>
                        <w:bottom w:val="none" w:sz="0" w:space="0" w:color="auto"/>
                        <w:right w:val="none" w:sz="0" w:space="0" w:color="auto"/>
                      </w:divBdr>
                    </w:div>
                  </w:divsChild>
                </w:div>
                <w:div w:id="1179546594">
                  <w:marLeft w:val="0"/>
                  <w:marRight w:val="0"/>
                  <w:marTop w:val="0"/>
                  <w:marBottom w:val="0"/>
                  <w:divBdr>
                    <w:top w:val="none" w:sz="0" w:space="0" w:color="auto"/>
                    <w:left w:val="none" w:sz="0" w:space="0" w:color="auto"/>
                    <w:bottom w:val="none" w:sz="0" w:space="0" w:color="auto"/>
                    <w:right w:val="none" w:sz="0" w:space="0" w:color="auto"/>
                  </w:divBdr>
                  <w:divsChild>
                    <w:div w:id="1176731398">
                      <w:marLeft w:val="0"/>
                      <w:marRight w:val="0"/>
                      <w:marTop w:val="0"/>
                      <w:marBottom w:val="0"/>
                      <w:divBdr>
                        <w:top w:val="none" w:sz="0" w:space="0" w:color="auto"/>
                        <w:left w:val="none" w:sz="0" w:space="0" w:color="auto"/>
                        <w:bottom w:val="none" w:sz="0" w:space="0" w:color="auto"/>
                        <w:right w:val="none" w:sz="0" w:space="0" w:color="auto"/>
                      </w:divBdr>
                    </w:div>
                  </w:divsChild>
                </w:div>
                <w:div w:id="129784745">
                  <w:marLeft w:val="0"/>
                  <w:marRight w:val="0"/>
                  <w:marTop w:val="0"/>
                  <w:marBottom w:val="0"/>
                  <w:divBdr>
                    <w:top w:val="none" w:sz="0" w:space="0" w:color="auto"/>
                    <w:left w:val="none" w:sz="0" w:space="0" w:color="auto"/>
                    <w:bottom w:val="none" w:sz="0" w:space="0" w:color="auto"/>
                    <w:right w:val="none" w:sz="0" w:space="0" w:color="auto"/>
                  </w:divBdr>
                  <w:divsChild>
                    <w:div w:id="1477986499">
                      <w:marLeft w:val="0"/>
                      <w:marRight w:val="0"/>
                      <w:marTop w:val="0"/>
                      <w:marBottom w:val="0"/>
                      <w:divBdr>
                        <w:top w:val="none" w:sz="0" w:space="0" w:color="auto"/>
                        <w:left w:val="none" w:sz="0" w:space="0" w:color="auto"/>
                        <w:bottom w:val="none" w:sz="0" w:space="0" w:color="auto"/>
                        <w:right w:val="none" w:sz="0" w:space="0" w:color="auto"/>
                      </w:divBdr>
                    </w:div>
                  </w:divsChild>
                </w:div>
                <w:div w:id="1745638322">
                  <w:marLeft w:val="0"/>
                  <w:marRight w:val="0"/>
                  <w:marTop w:val="0"/>
                  <w:marBottom w:val="0"/>
                  <w:divBdr>
                    <w:top w:val="none" w:sz="0" w:space="0" w:color="auto"/>
                    <w:left w:val="none" w:sz="0" w:space="0" w:color="auto"/>
                    <w:bottom w:val="none" w:sz="0" w:space="0" w:color="auto"/>
                    <w:right w:val="none" w:sz="0" w:space="0" w:color="auto"/>
                  </w:divBdr>
                  <w:divsChild>
                    <w:div w:id="22177014">
                      <w:marLeft w:val="0"/>
                      <w:marRight w:val="0"/>
                      <w:marTop w:val="0"/>
                      <w:marBottom w:val="0"/>
                      <w:divBdr>
                        <w:top w:val="none" w:sz="0" w:space="0" w:color="auto"/>
                        <w:left w:val="none" w:sz="0" w:space="0" w:color="auto"/>
                        <w:bottom w:val="none" w:sz="0" w:space="0" w:color="auto"/>
                        <w:right w:val="none" w:sz="0" w:space="0" w:color="auto"/>
                      </w:divBdr>
                    </w:div>
                  </w:divsChild>
                </w:div>
                <w:div w:id="68699562">
                  <w:marLeft w:val="0"/>
                  <w:marRight w:val="0"/>
                  <w:marTop w:val="0"/>
                  <w:marBottom w:val="0"/>
                  <w:divBdr>
                    <w:top w:val="none" w:sz="0" w:space="0" w:color="auto"/>
                    <w:left w:val="none" w:sz="0" w:space="0" w:color="auto"/>
                    <w:bottom w:val="none" w:sz="0" w:space="0" w:color="auto"/>
                    <w:right w:val="none" w:sz="0" w:space="0" w:color="auto"/>
                  </w:divBdr>
                  <w:divsChild>
                    <w:div w:id="1654943588">
                      <w:marLeft w:val="0"/>
                      <w:marRight w:val="0"/>
                      <w:marTop w:val="0"/>
                      <w:marBottom w:val="0"/>
                      <w:divBdr>
                        <w:top w:val="none" w:sz="0" w:space="0" w:color="auto"/>
                        <w:left w:val="none" w:sz="0" w:space="0" w:color="auto"/>
                        <w:bottom w:val="none" w:sz="0" w:space="0" w:color="auto"/>
                        <w:right w:val="none" w:sz="0" w:space="0" w:color="auto"/>
                      </w:divBdr>
                    </w:div>
                  </w:divsChild>
                </w:div>
                <w:div w:id="62411957">
                  <w:marLeft w:val="0"/>
                  <w:marRight w:val="0"/>
                  <w:marTop w:val="0"/>
                  <w:marBottom w:val="0"/>
                  <w:divBdr>
                    <w:top w:val="none" w:sz="0" w:space="0" w:color="auto"/>
                    <w:left w:val="none" w:sz="0" w:space="0" w:color="auto"/>
                    <w:bottom w:val="none" w:sz="0" w:space="0" w:color="auto"/>
                    <w:right w:val="none" w:sz="0" w:space="0" w:color="auto"/>
                  </w:divBdr>
                  <w:divsChild>
                    <w:div w:id="982463345">
                      <w:marLeft w:val="0"/>
                      <w:marRight w:val="0"/>
                      <w:marTop w:val="0"/>
                      <w:marBottom w:val="0"/>
                      <w:divBdr>
                        <w:top w:val="none" w:sz="0" w:space="0" w:color="auto"/>
                        <w:left w:val="none" w:sz="0" w:space="0" w:color="auto"/>
                        <w:bottom w:val="none" w:sz="0" w:space="0" w:color="auto"/>
                        <w:right w:val="none" w:sz="0" w:space="0" w:color="auto"/>
                      </w:divBdr>
                    </w:div>
                  </w:divsChild>
                </w:div>
                <w:div w:id="137429455">
                  <w:marLeft w:val="0"/>
                  <w:marRight w:val="0"/>
                  <w:marTop w:val="0"/>
                  <w:marBottom w:val="0"/>
                  <w:divBdr>
                    <w:top w:val="none" w:sz="0" w:space="0" w:color="auto"/>
                    <w:left w:val="none" w:sz="0" w:space="0" w:color="auto"/>
                    <w:bottom w:val="none" w:sz="0" w:space="0" w:color="auto"/>
                    <w:right w:val="none" w:sz="0" w:space="0" w:color="auto"/>
                  </w:divBdr>
                  <w:divsChild>
                    <w:div w:id="1398823175">
                      <w:marLeft w:val="0"/>
                      <w:marRight w:val="0"/>
                      <w:marTop w:val="0"/>
                      <w:marBottom w:val="0"/>
                      <w:divBdr>
                        <w:top w:val="none" w:sz="0" w:space="0" w:color="auto"/>
                        <w:left w:val="none" w:sz="0" w:space="0" w:color="auto"/>
                        <w:bottom w:val="none" w:sz="0" w:space="0" w:color="auto"/>
                        <w:right w:val="none" w:sz="0" w:space="0" w:color="auto"/>
                      </w:divBdr>
                    </w:div>
                  </w:divsChild>
                </w:div>
                <w:div w:id="697466502">
                  <w:marLeft w:val="0"/>
                  <w:marRight w:val="0"/>
                  <w:marTop w:val="0"/>
                  <w:marBottom w:val="0"/>
                  <w:divBdr>
                    <w:top w:val="none" w:sz="0" w:space="0" w:color="auto"/>
                    <w:left w:val="none" w:sz="0" w:space="0" w:color="auto"/>
                    <w:bottom w:val="none" w:sz="0" w:space="0" w:color="auto"/>
                    <w:right w:val="none" w:sz="0" w:space="0" w:color="auto"/>
                  </w:divBdr>
                  <w:divsChild>
                    <w:div w:id="1621916898">
                      <w:marLeft w:val="0"/>
                      <w:marRight w:val="0"/>
                      <w:marTop w:val="0"/>
                      <w:marBottom w:val="0"/>
                      <w:divBdr>
                        <w:top w:val="none" w:sz="0" w:space="0" w:color="auto"/>
                        <w:left w:val="none" w:sz="0" w:space="0" w:color="auto"/>
                        <w:bottom w:val="none" w:sz="0" w:space="0" w:color="auto"/>
                        <w:right w:val="none" w:sz="0" w:space="0" w:color="auto"/>
                      </w:divBdr>
                    </w:div>
                  </w:divsChild>
                </w:div>
                <w:div w:id="606041628">
                  <w:marLeft w:val="0"/>
                  <w:marRight w:val="0"/>
                  <w:marTop w:val="0"/>
                  <w:marBottom w:val="0"/>
                  <w:divBdr>
                    <w:top w:val="none" w:sz="0" w:space="0" w:color="auto"/>
                    <w:left w:val="none" w:sz="0" w:space="0" w:color="auto"/>
                    <w:bottom w:val="none" w:sz="0" w:space="0" w:color="auto"/>
                    <w:right w:val="none" w:sz="0" w:space="0" w:color="auto"/>
                  </w:divBdr>
                  <w:divsChild>
                    <w:div w:id="364789889">
                      <w:marLeft w:val="0"/>
                      <w:marRight w:val="0"/>
                      <w:marTop w:val="0"/>
                      <w:marBottom w:val="0"/>
                      <w:divBdr>
                        <w:top w:val="none" w:sz="0" w:space="0" w:color="auto"/>
                        <w:left w:val="none" w:sz="0" w:space="0" w:color="auto"/>
                        <w:bottom w:val="none" w:sz="0" w:space="0" w:color="auto"/>
                        <w:right w:val="none" w:sz="0" w:space="0" w:color="auto"/>
                      </w:divBdr>
                    </w:div>
                  </w:divsChild>
                </w:div>
                <w:div w:id="1170408856">
                  <w:marLeft w:val="0"/>
                  <w:marRight w:val="0"/>
                  <w:marTop w:val="0"/>
                  <w:marBottom w:val="0"/>
                  <w:divBdr>
                    <w:top w:val="none" w:sz="0" w:space="0" w:color="auto"/>
                    <w:left w:val="none" w:sz="0" w:space="0" w:color="auto"/>
                    <w:bottom w:val="none" w:sz="0" w:space="0" w:color="auto"/>
                    <w:right w:val="none" w:sz="0" w:space="0" w:color="auto"/>
                  </w:divBdr>
                  <w:divsChild>
                    <w:div w:id="1045063095">
                      <w:marLeft w:val="0"/>
                      <w:marRight w:val="0"/>
                      <w:marTop w:val="0"/>
                      <w:marBottom w:val="0"/>
                      <w:divBdr>
                        <w:top w:val="none" w:sz="0" w:space="0" w:color="auto"/>
                        <w:left w:val="none" w:sz="0" w:space="0" w:color="auto"/>
                        <w:bottom w:val="none" w:sz="0" w:space="0" w:color="auto"/>
                        <w:right w:val="none" w:sz="0" w:space="0" w:color="auto"/>
                      </w:divBdr>
                    </w:div>
                  </w:divsChild>
                </w:div>
                <w:div w:id="1051540456">
                  <w:marLeft w:val="0"/>
                  <w:marRight w:val="0"/>
                  <w:marTop w:val="0"/>
                  <w:marBottom w:val="0"/>
                  <w:divBdr>
                    <w:top w:val="none" w:sz="0" w:space="0" w:color="auto"/>
                    <w:left w:val="none" w:sz="0" w:space="0" w:color="auto"/>
                    <w:bottom w:val="none" w:sz="0" w:space="0" w:color="auto"/>
                    <w:right w:val="none" w:sz="0" w:space="0" w:color="auto"/>
                  </w:divBdr>
                  <w:divsChild>
                    <w:div w:id="422804237">
                      <w:marLeft w:val="0"/>
                      <w:marRight w:val="0"/>
                      <w:marTop w:val="0"/>
                      <w:marBottom w:val="0"/>
                      <w:divBdr>
                        <w:top w:val="none" w:sz="0" w:space="0" w:color="auto"/>
                        <w:left w:val="none" w:sz="0" w:space="0" w:color="auto"/>
                        <w:bottom w:val="none" w:sz="0" w:space="0" w:color="auto"/>
                        <w:right w:val="none" w:sz="0" w:space="0" w:color="auto"/>
                      </w:divBdr>
                    </w:div>
                  </w:divsChild>
                </w:div>
                <w:div w:id="1366635944">
                  <w:marLeft w:val="0"/>
                  <w:marRight w:val="0"/>
                  <w:marTop w:val="0"/>
                  <w:marBottom w:val="0"/>
                  <w:divBdr>
                    <w:top w:val="none" w:sz="0" w:space="0" w:color="auto"/>
                    <w:left w:val="none" w:sz="0" w:space="0" w:color="auto"/>
                    <w:bottom w:val="none" w:sz="0" w:space="0" w:color="auto"/>
                    <w:right w:val="none" w:sz="0" w:space="0" w:color="auto"/>
                  </w:divBdr>
                  <w:divsChild>
                    <w:div w:id="1062409510">
                      <w:marLeft w:val="0"/>
                      <w:marRight w:val="0"/>
                      <w:marTop w:val="0"/>
                      <w:marBottom w:val="0"/>
                      <w:divBdr>
                        <w:top w:val="none" w:sz="0" w:space="0" w:color="auto"/>
                        <w:left w:val="none" w:sz="0" w:space="0" w:color="auto"/>
                        <w:bottom w:val="none" w:sz="0" w:space="0" w:color="auto"/>
                        <w:right w:val="none" w:sz="0" w:space="0" w:color="auto"/>
                      </w:divBdr>
                    </w:div>
                  </w:divsChild>
                </w:div>
                <w:div w:id="294454775">
                  <w:marLeft w:val="0"/>
                  <w:marRight w:val="0"/>
                  <w:marTop w:val="0"/>
                  <w:marBottom w:val="0"/>
                  <w:divBdr>
                    <w:top w:val="none" w:sz="0" w:space="0" w:color="auto"/>
                    <w:left w:val="none" w:sz="0" w:space="0" w:color="auto"/>
                    <w:bottom w:val="none" w:sz="0" w:space="0" w:color="auto"/>
                    <w:right w:val="none" w:sz="0" w:space="0" w:color="auto"/>
                  </w:divBdr>
                  <w:divsChild>
                    <w:div w:id="26608557">
                      <w:marLeft w:val="0"/>
                      <w:marRight w:val="0"/>
                      <w:marTop w:val="0"/>
                      <w:marBottom w:val="0"/>
                      <w:divBdr>
                        <w:top w:val="none" w:sz="0" w:space="0" w:color="auto"/>
                        <w:left w:val="none" w:sz="0" w:space="0" w:color="auto"/>
                        <w:bottom w:val="none" w:sz="0" w:space="0" w:color="auto"/>
                        <w:right w:val="none" w:sz="0" w:space="0" w:color="auto"/>
                      </w:divBdr>
                    </w:div>
                  </w:divsChild>
                </w:div>
                <w:div w:id="276909575">
                  <w:marLeft w:val="0"/>
                  <w:marRight w:val="0"/>
                  <w:marTop w:val="0"/>
                  <w:marBottom w:val="0"/>
                  <w:divBdr>
                    <w:top w:val="none" w:sz="0" w:space="0" w:color="auto"/>
                    <w:left w:val="none" w:sz="0" w:space="0" w:color="auto"/>
                    <w:bottom w:val="none" w:sz="0" w:space="0" w:color="auto"/>
                    <w:right w:val="none" w:sz="0" w:space="0" w:color="auto"/>
                  </w:divBdr>
                  <w:divsChild>
                    <w:div w:id="1532953217">
                      <w:marLeft w:val="0"/>
                      <w:marRight w:val="0"/>
                      <w:marTop w:val="0"/>
                      <w:marBottom w:val="0"/>
                      <w:divBdr>
                        <w:top w:val="none" w:sz="0" w:space="0" w:color="auto"/>
                        <w:left w:val="none" w:sz="0" w:space="0" w:color="auto"/>
                        <w:bottom w:val="none" w:sz="0" w:space="0" w:color="auto"/>
                        <w:right w:val="none" w:sz="0" w:space="0" w:color="auto"/>
                      </w:divBdr>
                    </w:div>
                  </w:divsChild>
                </w:div>
                <w:div w:id="441804473">
                  <w:marLeft w:val="0"/>
                  <w:marRight w:val="0"/>
                  <w:marTop w:val="0"/>
                  <w:marBottom w:val="0"/>
                  <w:divBdr>
                    <w:top w:val="none" w:sz="0" w:space="0" w:color="auto"/>
                    <w:left w:val="none" w:sz="0" w:space="0" w:color="auto"/>
                    <w:bottom w:val="none" w:sz="0" w:space="0" w:color="auto"/>
                    <w:right w:val="none" w:sz="0" w:space="0" w:color="auto"/>
                  </w:divBdr>
                  <w:divsChild>
                    <w:div w:id="2076465596">
                      <w:marLeft w:val="0"/>
                      <w:marRight w:val="0"/>
                      <w:marTop w:val="0"/>
                      <w:marBottom w:val="0"/>
                      <w:divBdr>
                        <w:top w:val="none" w:sz="0" w:space="0" w:color="auto"/>
                        <w:left w:val="none" w:sz="0" w:space="0" w:color="auto"/>
                        <w:bottom w:val="none" w:sz="0" w:space="0" w:color="auto"/>
                        <w:right w:val="none" w:sz="0" w:space="0" w:color="auto"/>
                      </w:divBdr>
                    </w:div>
                  </w:divsChild>
                </w:div>
                <w:div w:id="652756752">
                  <w:marLeft w:val="0"/>
                  <w:marRight w:val="0"/>
                  <w:marTop w:val="0"/>
                  <w:marBottom w:val="0"/>
                  <w:divBdr>
                    <w:top w:val="none" w:sz="0" w:space="0" w:color="auto"/>
                    <w:left w:val="none" w:sz="0" w:space="0" w:color="auto"/>
                    <w:bottom w:val="none" w:sz="0" w:space="0" w:color="auto"/>
                    <w:right w:val="none" w:sz="0" w:space="0" w:color="auto"/>
                  </w:divBdr>
                  <w:divsChild>
                    <w:div w:id="1925801118">
                      <w:marLeft w:val="0"/>
                      <w:marRight w:val="0"/>
                      <w:marTop w:val="0"/>
                      <w:marBottom w:val="0"/>
                      <w:divBdr>
                        <w:top w:val="none" w:sz="0" w:space="0" w:color="auto"/>
                        <w:left w:val="none" w:sz="0" w:space="0" w:color="auto"/>
                        <w:bottom w:val="none" w:sz="0" w:space="0" w:color="auto"/>
                        <w:right w:val="none" w:sz="0" w:space="0" w:color="auto"/>
                      </w:divBdr>
                    </w:div>
                  </w:divsChild>
                </w:div>
                <w:div w:id="1985230791">
                  <w:marLeft w:val="0"/>
                  <w:marRight w:val="0"/>
                  <w:marTop w:val="0"/>
                  <w:marBottom w:val="0"/>
                  <w:divBdr>
                    <w:top w:val="none" w:sz="0" w:space="0" w:color="auto"/>
                    <w:left w:val="none" w:sz="0" w:space="0" w:color="auto"/>
                    <w:bottom w:val="none" w:sz="0" w:space="0" w:color="auto"/>
                    <w:right w:val="none" w:sz="0" w:space="0" w:color="auto"/>
                  </w:divBdr>
                  <w:divsChild>
                    <w:div w:id="1250698402">
                      <w:marLeft w:val="0"/>
                      <w:marRight w:val="0"/>
                      <w:marTop w:val="0"/>
                      <w:marBottom w:val="0"/>
                      <w:divBdr>
                        <w:top w:val="none" w:sz="0" w:space="0" w:color="auto"/>
                        <w:left w:val="none" w:sz="0" w:space="0" w:color="auto"/>
                        <w:bottom w:val="none" w:sz="0" w:space="0" w:color="auto"/>
                        <w:right w:val="none" w:sz="0" w:space="0" w:color="auto"/>
                      </w:divBdr>
                    </w:div>
                  </w:divsChild>
                </w:div>
                <w:div w:id="740644325">
                  <w:marLeft w:val="0"/>
                  <w:marRight w:val="0"/>
                  <w:marTop w:val="0"/>
                  <w:marBottom w:val="0"/>
                  <w:divBdr>
                    <w:top w:val="none" w:sz="0" w:space="0" w:color="auto"/>
                    <w:left w:val="none" w:sz="0" w:space="0" w:color="auto"/>
                    <w:bottom w:val="none" w:sz="0" w:space="0" w:color="auto"/>
                    <w:right w:val="none" w:sz="0" w:space="0" w:color="auto"/>
                  </w:divBdr>
                  <w:divsChild>
                    <w:div w:id="1860117581">
                      <w:marLeft w:val="0"/>
                      <w:marRight w:val="0"/>
                      <w:marTop w:val="0"/>
                      <w:marBottom w:val="0"/>
                      <w:divBdr>
                        <w:top w:val="none" w:sz="0" w:space="0" w:color="auto"/>
                        <w:left w:val="none" w:sz="0" w:space="0" w:color="auto"/>
                        <w:bottom w:val="none" w:sz="0" w:space="0" w:color="auto"/>
                        <w:right w:val="none" w:sz="0" w:space="0" w:color="auto"/>
                      </w:divBdr>
                    </w:div>
                  </w:divsChild>
                </w:div>
                <w:div w:id="890071878">
                  <w:marLeft w:val="0"/>
                  <w:marRight w:val="0"/>
                  <w:marTop w:val="0"/>
                  <w:marBottom w:val="0"/>
                  <w:divBdr>
                    <w:top w:val="none" w:sz="0" w:space="0" w:color="auto"/>
                    <w:left w:val="none" w:sz="0" w:space="0" w:color="auto"/>
                    <w:bottom w:val="none" w:sz="0" w:space="0" w:color="auto"/>
                    <w:right w:val="none" w:sz="0" w:space="0" w:color="auto"/>
                  </w:divBdr>
                  <w:divsChild>
                    <w:div w:id="1557626617">
                      <w:marLeft w:val="0"/>
                      <w:marRight w:val="0"/>
                      <w:marTop w:val="0"/>
                      <w:marBottom w:val="0"/>
                      <w:divBdr>
                        <w:top w:val="none" w:sz="0" w:space="0" w:color="auto"/>
                        <w:left w:val="none" w:sz="0" w:space="0" w:color="auto"/>
                        <w:bottom w:val="none" w:sz="0" w:space="0" w:color="auto"/>
                        <w:right w:val="none" w:sz="0" w:space="0" w:color="auto"/>
                      </w:divBdr>
                    </w:div>
                  </w:divsChild>
                </w:div>
                <w:div w:id="1331643012">
                  <w:marLeft w:val="0"/>
                  <w:marRight w:val="0"/>
                  <w:marTop w:val="0"/>
                  <w:marBottom w:val="0"/>
                  <w:divBdr>
                    <w:top w:val="none" w:sz="0" w:space="0" w:color="auto"/>
                    <w:left w:val="none" w:sz="0" w:space="0" w:color="auto"/>
                    <w:bottom w:val="none" w:sz="0" w:space="0" w:color="auto"/>
                    <w:right w:val="none" w:sz="0" w:space="0" w:color="auto"/>
                  </w:divBdr>
                  <w:divsChild>
                    <w:div w:id="1909997628">
                      <w:marLeft w:val="0"/>
                      <w:marRight w:val="0"/>
                      <w:marTop w:val="0"/>
                      <w:marBottom w:val="0"/>
                      <w:divBdr>
                        <w:top w:val="none" w:sz="0" w:space="0" w:color="auto"/>
                        <w:left w:val="none" w:sz="0" w:space="0" w:color="auto"/>
                        <w:bottom w:val="none" w:sz="0" w:space="0" w:color="auto"/>
                        <w:right w:val="none" w:sz="0" w:space="0" w:color="auto"/>
                      </w:divBdr>
                    </w:div>
                  </w:divsChild>
                </w:div>
                <w:div w:id="1058943821">
                  <w:marLeft w:val="0"/>
                  <w:marRight w:val="0"/>
                  <w:marTop w:val="0"/>
                  <w:marBottom w:val="0"/>
                  <w:divBdr>
                    <w:top w:val="none" w:sz="0" w:space="0" w:color="auto"/>
                    <w:left w:val="none" w:sz="0" w:space="0" w:color="auto"/>
                    <w:bottom w:val="none" w:sz="0" w:space="0" w:color="auto"/>
                    <w:right w:val="none" w:sz="0" w:space="0" w:color="auto"/>
                  </w:divBdr>
                  <w:divsChild>
                    <w:div w:id="1470317264">
                      <w:marLeft w:val="0"/>
                      <w:marRight w:val="0"/>
                      <w:marTop w:val="0"/>
                      <w:marBottom w:val="0"/>
                      <w:divBdr>
                        <w:top w:val="none" w:sz="0" w:space="0" w:color="auto"/>
                        <w:left w:val="none" w:sz="0" w:space="0" w:color="auto"/>
                        <w:bottom w:val="none" w:sz="0" w:space="0" w:color="auto"/>
                        <w:right w:val="none" w:sz="0" w:space="0" w:color="auto"/>
                      </w:divBdr>
                    </w:div>
                  </w:divsChild>
                </w:div>
                <w:div w:id="1991590984">
                  <w:marLeft w:val="0"/>
                  <w:marRight w:val="0"/>
                  <w:marTop w:val="0"/>
                  <w:marBottom w:val="0"/>
                  <w:divBdr>
                    <w:top w:val="none" w:sz="0" w:space="0" w:color="auto"/>
                    <w:left w:val="none" w:sz="0" w:space="0" w:color="auto"/>
                    <w:bottom w:val="none" w:sz="0" w:space="0" w:color="auto"/>
                    <w:right w:val="none" w:sz="0" w:space="0" w:color="auto"/>
                  </w:divBdr>
                  <w:divsChild>
                    <w:div w:id="882525926">
                      <w:marLeft w:val="0"/>
                      <w:marRight w:val="0"/>
                      <w:marTop w:val="0"/>
                      <w:marBottom w:val="0"/>
                      <w:divBdr>
                        <w:top w:val="none" w:sz="0" w:space="0" w:color="auto"/>
                        <w:left w:val="none" w:sz="0" w:space="0" w:color="auto"/>
                        <w:bottom w:val="none" w:sz="0" w:space="0" w:color="auto"/>
                        <w:right w:val="none" w:sz="0" w:space="0" w:color="auto"/>
                      </w:divBdr>
                    </w:div>
                  </w:divsChild>
                </w:div>
                <w:div w:id="2076852056">
                  <w:marLeft w:val="0"/>
                  <w:marRight w:val="0"/>
                  <w:marTop w:val="0"/>
                  <w:marBottom w:val="0"/>
                  <w:divBdr>
                    <w:top w:val="none" w:sz="0" w:space="0" w:color="auto"/>
                    <w:left w:val="none" w:sz="0" w:space="0" w:color="auto"/>
                    <w:bottom w:val="none" w:sz="0" w:space="0" w:color="auto"/>
                    <w:right w:val="none" w:sz="0" w:space="0" w:color="auto"/>
                  </w:divBdr>
                  <w:divsChild>
                    <w:div w:id="312834577">
                      <w:marLeft w:val="0"/>
                      <w:marRight w:val="0"/>
                      <w:marTop w:val="0"/>
                      <w:marBottom w:val="0"/>
                      <w:divBdr>
                        <w:top w:val="none" w:sz="0" w:space="0" w:color="auto"/>
                        <w:left w:val="none" w:sz="0" w:space="0" w:color="auto"/>
                        <w:bottom w:val="none" w:sz="0" w:space="0" w:color="auto"/>
                        <w:right w:val="none" w:sz="0" w:space="0" w:color="auto"/>
                      </w:divBdr>
                    </w:div>
                  </w:divsChild>
                </w:div>
                <w:div w:id="798232297">
                  <w:marLeft w:val="0"/>
                  <w:marRight w:val="0"/>
                  <w:marTop w:val="0"/>
                  <w:marBottom w:val="0"/>
                  <w:divBdr>
                    <w:top w:val="none" w:sz="0" w:space="0" w:color="auto"/>
                    <w:left w:val="none" w:sz="0" w:space="0" w:color="auto"/>
                    <w:bottom w:val="none" w:sz="0" w:space="0" w:color="auto"/>
                    <w:right w:val="none" w:sz="0" w:space="0" w:color="auto"/>
                  </w:divBdr>
                  <w:divsChild>
                    <w:div w:id="742946959">
                      <w:marLeft w:val="0"/>
                      <w:marRight w:val="0"/>
                      <w:marTop w:val="0"/>
                      <w:marBottom w:val="0"/>
                      <w:divBdr>
                        <w:top w:val="none" w:sz="0" w:space="0" w:color="auto"/>
                        <w:left w:val="none" w:sz="0" w:space="0" w:color="auto"/>
                        <w:bottom w:val="none" w:sz="0" w:space="0" w:color="auto"/>
                        <w:right w:val="none" w:sz="0" w:space="0" w:color="auto"/>
                      </w:divBdr>
                    </w:div>
                  </w:divsChild>
                </w:div>
                <w:div w:id="152114267">
                  <w:marLeft w:val="0"/>
                  <w:marRight w:val="0"/>
                  <w:marTop w:val="0"/>
                  <w:marBottom w:val="0"/>
                  <w:divBdr>
                    <w:top w:val="none" w:sz="0" w:space="0" w:color="auto"/>
                    <w:left w:val="none" w:sz="0" w:space="0" w:color="auto"/>
                    <w:bottom w:val="none" w:sz="0" w:space="0" w:color="auto"/>
                    <w:right w:val="none" w:sz="0" w:space="0" w:color="auto"/>
                  </w:divBdr>
                  <w:divsChild>
                    <w:div w:id="78451727">
                      <w:marLeft w:val="0"/>
                      <w:marRight w:val="0"/>
                      <w:marTop w:val="0"/>
                      <w:marBottom w:val="0"/>
                      <w:divBdr>
                        <w:top w:val="none" w:sz="0" w:space="0" w:color="auto"/>
                        <w:left w:val="none" w:sz="0" w:space="0" w:color="auto"/>
                        <w:bottom w:val="none" w:sz="0" w:space="0" w:color="auto"/>
                        <w:right w:val="none" w:sz="0" w:space="0" w:color="auto"/>
                      </w:divBdr>
                    </w:div>
                  </w:divsChild>
                </w:div>
                <w:div w:id="1844466312">
                  <w:marLeft w:val="0"/>
                  <w:marRight w:val="0"/>
                  <w:marTop w:val="0"/>
                  <w:marBottom w:val="0"/>
                  <w:divBdr>
                    <w:top w:val="none" w:sz="0" w:space="0" w:color="auto"/>
                    <w:left w:val="none" w:sz="0" w:space="0" w:color="auto"/>
                    <w:bottom w:val="none" w:sz="0" w:space="0" w:color="auto"/>
                    <w:right w:val="none" w:sz="0" w:space="0" w:color="auto"/>
                  </w:divBdr>
                  <w:divsChild>
                    <w:div w:id="2001809674">
                      <w:marLeft w:val="0"/>
                      <w:marRight w:val="0"/>
                      <w:marTop w:val="0"/>
                      <w:marBottom w:val="0"/>
                      <w:divBdr>
                        <w:top w:val="none" w:sz="0" w:space="0" w:color="auto"/>
                        <w:left w:val="none" w:sz="0" w:space="0" w:color="auto"/>
                        <w:bottom w:val="none" w:sz="0" w:space="0" w:color="auto"/>
                        <w:right w:val="none" w:sz="0" w:space="0" w:color="auto"/>
                      </w:divBdr>
                    </w:div>
                  </w:divsChild>
                </w:div>
                <w:div w:id="2019000087">
                  <w:marLeft w:val="0"/>
                  <w:marRight w:val="0"/>
                  <w:marTop w:val="0"/>
                  <w:marBottom w:val="0"/>
                  <w:divBdr>
                    <w:top w:val="none" w:sz="0" w:space="0" w:color="auto"/>
                    <w:left w:val="none" w:sz="0" w:space="0" w:color="auto"/>
                    <w:bottom w:val="none" w:sz="0" w:space="0" w:color="auto"/>
                    <w:right w:val="none" w:sz="0" w:space="0" w:color="auto"/>
                  </w:divBdr>
                  <w:divsChild>
                    <w:div w:id="13600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9553">
          <w:marLeft w:val="0"/>
          <w:marRight w:val="0"/>
          <w:marTop w:val="0"/>
          <w:marBottom w:val="0"/>
          <w:divBdr>
            <w:top w:val="none" w:sz="0" w:space="0" w:color="auto"/>
            <w:left w:val="none" w:sz="0" w:space="0" w:color="auto"/>
            <w:bottom w:val="none" w:sz="0" w:space="0" w:color="auto"/>
            <w:right w:val="none" w:sz="0" w:space="0" w:color="auto"/>
          </w:divBdr>
        </w:div>
      </w:divsChild>
    </w:div>
    <w:div w:id="600140914">
      <w:bodyDiv w:val="1"/>
      <w:marLeft w:val="0"/>
      <w:marRight w:val="0"/>
      <w:marTop w:val="0"/>
      <w:marBottom w:val="0"/>
      <w:divBdr>
        <w:top w:val="none" w:sz="0" w:space="0" w:color="auto"/>
        <w:left w:val="none" w:sz="0" w:space="0" w:color="auto"/>
        <w:bottom w:val="none" w:sz="0" w:space="0" w:color="auto"/>
        <w:right w:val="none" w:sz="0" w:space="0" w:color="auto"/>
      </w:divBdr>
      <w:divsChild>
        <w:div w:id="1504392181">
          <w:marLeft w:val="0"/>
          <w:marRight w:val="0"/>
          <w:marTop w:val="0"/>
          <w:marBottom w:val="0"/>
          <w:divBdr>
            <w:top w:val="none" w:sz="0" w:space="0" w:color="auto"/>
            <w:left w:val="none" w:sz="0" w:space="0" w:color="auto"/>
            <w:bottom w:val="none" w:sz="0" w:space="0" w:color="auto"/>
            <w:right w:val="none" w:sz="0" w:space="0" w:color="auto"/>
          </w:divBdr>
        </w:div>
        <w:div w:id="1283417089">
          <w:marLeft w:val="0"/>
          <w:marRight w:val="0"/>
          <w:marTop w:val="0"/>
          <w:marBottom w:val="0"/>
          <w:divBdr>
            <w:top w:val="none" w:sz="0" w:space="0" w:color="auto"/>
            <w:left w:val="none" w:sz="0" w:space="0" w:color="auto"/>
            <w:bottom w:val="none" w:sz="0" w:space="0" w:color="auto"/>
            <w:right w:val="none" w:sz="0" w:space="0" w:color="auto"/>
          </w:divBdr>
        </w:div>
        <w:div w:id="1482193333">
          <w:marLeft w:val="0"/>
          <w:marRight w:val="0"/>
          <w:marTop w:val="0"/>
          <w:marBottom w:val="0"/>
          <w:divBdr>
            <w:top w:val="none" w:sz="0" w:space="0" w:color="auto"/>
            <w:left w:val="none" w:sz="0" w:space="0" w:color="auto"/>
            <w:bottom w:val="none" w:sz="0" w:space="0" w:color="auto"/>
            <w:right w:val="none" w:sz="0" w:space="0" w:color="auto"/>
          </w:divBdr>
        </w:div>
        <w:div w:id="855845281">
          <w:marLeft w:val="0"/>
          <w:marRight w:val="0"/>
          <w:marTop w:val="0"/>
          <w:marBottom w:val="0"/>
          <w:divBdr>
            <w:top w:val="none" w:sz="0" w:space="0" w:color="auto"/>
            <w:left w:val="none" w:sz="0" w:space="0" w:color="auto"/>
            <w:bottom w:val="none" w:sz="0" w:space="0" w:color="auto"/>
            <w:right w:val="none" w:sz="0" w:space="0" w:color="auto"/>
          </w:divBdr>
        </w:div>
        <w:div w:id="1056389923">
          <w:marLeft w:val="0"/>
          <w:marRight w:val="0"/>
          <w:marTop w:val="0"/>
          <w:marBottom w:val="0"/>
          <w:divBdr>
            <w:top w:val="none" w:sz="0" w:space="0" w:color="auto"/>
            <w:left w:val="none" w:sz="0" w:space="0" w:color="auto"/>
            <w:bottom w:val="none" w:sz="0" w:space="0" w:color="auto"/>
            <w:right w:val="none" w:sz="0" w:space="0" w:color="auto"/>
          </w:divBdr>
        </w:div>
        <w:div w:id="1159149468">
          <w:marLeft w:val="0"/>
          <w:marRight w:val="0"/>
          <w:marTop w:val="0"/>
          <w:marBottom w:val="0"/>
          <w:divBdr>
            <w:top w:val="none" w:sz="0" w:space="0" w:color="auto"/>
            <w:left w:val="none" w:sz="0" w:space="0" w:color="auto"/>
            <w:bottom w:val="none" w:sz="0" w:space="0" w:color="auto"/>
            <w:right w:val="none" w:sz="0" w:space="0" w:color="auto"/>
          </w:divBdr>
        </w:div>
        <w:div w:id="1426878560">
          <w:marLeft w:val="0"/>
          <w:marRight w:val="0"/>
          <w:marTop w:val="0"/>
          <w:marBottom w:val="0"/>
          <w:divBdr>
            <w:top w:val="none" w:sz="0" w:space="0" w:color="auto"/>
            <w:left w:val="none" w:sz="0" w:space="0" w:color="auto"/>
            <w:bottom w:val="none" w:sz="0" w:space="0" w:color="auto"/>
            <w:right w:val="none" w:sz="0" w:space="0" w:color="auto"/>
          </w:divBdr>
        </w:div>
        <w:div w:id="1280524933">
          <w:marLeft w:val="0"/>
          <w:marRight w:val="0"/>
          <w:marTop w:val="0"/>
          <w:marBottom w:val="0"/>
          <w:divBdr>
            <w:top w:val="none" w:sz="0" w:space="0" w:color="auto"/>
            <w:left w:val="none" w:sz="0" w:space="0" w:color="auto"/>
            <w:bottom w:val="none" w:sz="0" w:space="0" w:color="auto"/>
            <w:right w:val="none" w:sz="0" w:space="0" w:color="auto"/>
          </w:divBdr>
        </w:div>
        <w:div w:id="16974215">
          <w:marLeft w:val="0"/>
          <w:marRight w:val="0"/>
          <w:marTop w:val="0"/>
          <w:marBottom w:val="0"/>
          <w:divBdr>
            <w:top w:val="none" w:sz="0" w:space="0" w:color="auto"/>
            <w:left w:val="none" w:sz="0" w:space="0" w:color="auto"/>
            <w:bottom w:val="none" w:sz="0" w:space="0" w:color="auto"/>
            <w:right w:val="none" w:sz="0" w:space="0" w:color="auto"/>
          </w:divBdr>
        </w:div>
        <w:div w:id="700055661">
          <w:marLeft w:val="0"/>
          <w:marRight w:val="0"/>
          <w:marTop w:val="0"/>
          <w:marBottom w:val="0"/>
          <w:divBdr>
            <w:top w:val="none" w:sz="0" w:space="0" w:color="auto"/>
            <w:left w:val="none" w:sz="0" w:space="0" w:color="auto"/>
            <w:bottom w:val="none" w:sz="0" w:space="0" w:color="auto"/>
            <w:right w:val="none" w:sz="0" w:space="0" w:color="auto"/>
          </w:divBdr>
        </w:div>
        <w:div w:id="1050114089">
          <w:marLeft w:val="0"/>
          <w:marRight w:val="0"/>
          <w:marTop w:val="0"/>
          <w:marBottom w:val="0"/>
          <w:divBdr>
            <w:top w:val="none" w:sz="0" w:space="0" w:color="auto"/>
            <w:left w:val="none" w:sz="0" w:space="0" w:color="auto"/>
            <w:bottom w:val="none" w:sz="0" w:space="0" w:color="auto"/>
            <w:right w:val="none" w:sz="0" w:space="0" w:color="auto"/>
          </w:divBdr>
        </w:div>
        <w:div w:id="2023313997">
          <w:marLeft w:val="0"/>
          <w:marRight w:val="0"/>
          <w:marTop w:val="0"/>
          <w:marBottom w:val="0"/>
          <w:divBdr>
            <w:top w:val="none" w:sz="0" w:space="0" w:color="auto"/>
            <w:left w:val="none" w:sz="0" w:space="0" w:color="auto"/>
            <w:bottom w:val="none" w:sz="0" w:space="0" w:color="auto"/>
            <w:right w:val="none" w:sz="0" w:space="0" w:color="auto"/>
          </w:divBdr>
        </w:div>
        <w:div w:id="510873795">
          <w:marLeft w:val="0"/>
          <w:marRight w:val="0"/>
          <w:marTop w:val="0"/>
          <w:marBottom w:val="0"/>
          <w:divBdr>
            <w:top w:val="none" w:sz="0" w:space="0" w:color="auto"/>
            <w:left w:val="none" w:sz="0" w:space="0" w:color="auto"/>
            <w:bottom w:val="none" w:sz="0" w:space="0" w:color="auto"/>
            <w:right w:val="none" w:sz="0" w:space="0" w:color="auto"/>
          </w:divBdr>
        </w:div>
        <w:div w:id="1742361841">
          <w:marLeft w:val="0"/>
          <w:marRight w:val="0"/>
          <w:marTop w:val="0"/>
          <w:marBottom w:val="0"/>
          <w:divBdr>
            <w:top w:val="none" w:sz="0" w:space="0" w:color="auto"/>
            <w:left w:val="none" w:sz="0" w:space="0" w:color="auto"/>
            <w:bottom w:val="none" w:sz="0" w:space="0" w:color="auto"/>
            <w:right w:val="none" w:sz="0" w:space="0" w:color="auto"/>
          </w:divBdr>
        </w:div>
        <w:div w:id="1835487883">
          <w:marLeft w:val="0"/>
          <w:marRight w:val="0"/>
          <w:marTop w:val="0"/>
          <w:marBottom w:val="0"/>
          <w:divBdr>
            <w:top w:val="none" w:sz="0" w:space="0" w:color="auto"/>
            <w:left w:val="none" w:sz="0" w:space="0" w:color="auto"/>
            <w:bottom w:val="none" w:sz="0" w:space="0" w:color="auto"/>
            <w:right w:val="none" w:sz="0" w:space="0" w:color="auto"/>
          </w:divBdr>
        </w:div>
        <w:div w:id="832797594">
          <w:marLeft w:val="0"/>
          <w:marRight w:val="0"/>
          <w:marTop w:val="0"/>
          <w:marBottom w:val="0"/>
          <w:divBdr>
            <w:top w:val="none" w:sz="0" w:space="0" w:color="auto"/>
            <w:left w:val="none" w:sz="0" w:space="0" w:color="auto"/>
            <w:bottom w:val="none" w:sz="0" w:space="0" w:color="auto"/>
            <w:right w:val="none" w:sz="0" w:space="0" w:color="auto"/>
          </w:divBdr>
        </w:div>
        <w:div w:id="222525059">
          <w:marLeft w:val="0"/>
          <w:marRight w:val="0"/>
          <w:marTop w:val="0"/>
          <w:marBottom w:val="0"/>
          <w:divBdr>
            <w:top w:val="none" w:sz="0" w:space="0" w:color="auto"/>
            <w:left w:val="none" w:sz="0" w:space="0" w:color="auto"/>
            <w:bottom w:val="none" w:sz="0" w:space="0" w:color="auto"/>
            <w:right w:val="none" w:sz="0" w:space="0" w:color="auto"/>
          </w:divBdr>
        </w:div>
        <w:div w:id="947928642">
          <w:marLeft w:val="0"/>
          <w:marRight w:val="0"/>
          <w:marTop w:val="0"/>
          <w:marBottom w:val="0"/>
          <w:divBdr>
            <w:top w:val="none" w:sz="0" w:space="0" w:color="auto"/>
            <w:left w:val="none" w:sz="0" w:space="0" w:color="auto"/>
            <w:bottom w:val="none" w:sz="0" w:space="0" w:color="auto"/>
            <w:right w:val="none" w:sz="0" w:space="0" w:color="auto"/>
          </w:divBdr>
        </w:div>
        <w:div w:id="251934620">
          <w:marLeft w:val="0"/>
          <w:marRight w:val="0"/>
          <w:marTop w:val="0"/>
          <w:marBottom w:val="0"/>
          <w:divBdr>
            <w:top w:val="none" w:sz="0" w:space="0" w:color="auto"/>
            <w:left w:val="none" w:sz="0" w:space="0" w:color="auto"/>
            <w:bottom w:val="none" w:sz="0" w:space="0" w:color="auto"/>
            <w:right w:val="none" w:sz="0" w:space="0" w:color="auto"/>
          </w:divBdr>
        </w:div>
        <w:div w:id="90052431">
          <w:marLeft w:val="0"/>
          <w:marRight w:val="0"/>
          <w:marTop w:val="0"/>
          <w:marBottom w:val="0"/>
          <w:divBdr>
            <w:top w:val="none" w:sz="0" w:space="0" w:color="auto"/>
            <w:left w:val="none" w:sz="0" w:space="0" w:color="auto"/>
            <w:bottom w:val="none" w:sz="0" w:space="0" w:color="auto"/>
            <w:right w:val="none" w:sz="0" w:space="0" w:color="auto"/>
          </w:divBdr>
        </w:div>
        <w:div w:id="629477925">
          <w:marLeft w:val="0"/>
          <w:marRight w:val="0"/>
          <w:marTop w:val="0"/>
          <w:marBottom w:val="0"/>
          <w:divBdr>
            <w:top w:val="none" w:sz="0" w:space="0" w:color="auto"/>
            <w:left w:val="none" w:sz="0" w:space="0" w:color="auto"/>
            <w:bottom w:val="none" w:sz="0" w:space="0" w:color="auto"/>
            <w:right w:val="none" w:sz="0" w:space="0" w:color="auto"/>
          </w:divBdr>
        </w:div>
        <w:div w:id="271983005">
          <w:marLeft w:val="0"/>
          <w:marRight w:val="0"/>
          <w:marTop w:val="0"/>
          <w:marBottom w:val="0"/>
          <w:divBdr>
            <w:top w:val="none" w:sz="0" w:space="0" w:color="auto"/>
            <w:left w:val="none" w:sz="0" w:space="0" w:color="auto"/>
            <w:bottom w:val="none" w:sz="0" w:space="0" w:color="auto"/>
            <w:right w:val="none" w:sz="0" w:space="0" w:color="auto"/>
          </w:divBdr>
        </w:div>
        <w:div w:id="422343904">
          <w:marLeft w:val="0"/>
          <w:marRight w:val="0"/>
          <w:marTop w:val="0"/>
          <w:marBottom w:val="0"/>
          <w:divBdr>
            <w:top w:val="none" w:sz="0" w:space="0" w:color="auto"/>
            <w:left w:val="none" w:sz="0" w:space="0" w:color="auto"/>
            <w:bottom w:val="none" w:sz="0" w:space="0" w:color="auto"/>
            <w:right w:val="none" w:sz="0" w:space="0" w:color="auto"/>
          </w:divBdr>
        </w:div>
        <w:div w:id="1672564442">
          <w:marLeft w:val="0"/>
          <w:marRight w:val="0"/>
          <w:marTop w:val="0"/>
          <w:marBottom w:val="0"/>
          <w:divBdr>
            <w:top w:val="none" w:sz="0" w:space="0" w:color="auto"/>
            <w:left w:val="none" w:sz="0" w:space="0" w:color="auto"/>
            <w:bottom w:val="none" w:sz="0" w:space="0" w:color="auto"/>
            <w:right w:val="none" w:sz="0" w:space="0" w:color="auto"/>
          </w:divBdr>
        </w:div>
        <w:div w:id="507521287">
          <w:marLeft w:val="0"/>
          <w:marRight w:val="0"/>
          <w:marTop w:val="0"/>
          <w:marBottom w:val="0"/>
          <w:divBdr>
            <w:top w:val="none" w:sz="0" w:space="0" w:color="auto"/>
            <w:left w:val="none" w:sz="0" w:space="0" w:color="auto"/>
            <w:bottom w:val="none" w:sz="0" w:space="0" w:color="auto"/>
            <w:right w:val="none" w:sz="0" w:space="0" w:color="auto"/>
          </w:divBdr>
        </w:div>
        <w:div w:id="1353721264">
          <w:marLeft w:val="0"/>
          <w:marRight w:val="0"/>
          <w:marTop w:val="0"/>
          <w:marBottom w:val="0"/>
          <w:divBdr>
            <w:top w:val="none" w:sz="0" w:space="0" w:color="auto"/>
            <w:left w:val="none" w:sz="0" w:space="0" w:color="auto"/>
            <w:bottom w:val="none" w:sz="0" w:space="0" w:color="auto"/>
            <w:right w:val="none" w:sz="0" w:space="0" w:color="auto"/>
          </w:divBdr>
        </w:div>
        <w:div w:id="1580946454">
          <w:marLeft w:val="0"/>
          <w:marRight w:val="0"/>
          <w:marTop w:val="0"/>
          <w:marBottom w:val="0"/>
          <w:divBdr>
            <w:top w:val="none" w:sz="0" w:space="0" w:color="auto"/>
            <w:left w:val="none" w:sz="0" w:space="0" w:color="auto"/>
            <w:bottom w:val="none" w:sz="0" w:space="0" w:color="auto"/>
            <w:right w:val="none" w:sz="0" w:space="0" w:color="auto"/>
          </w:divBdr>
        </w:div>
        <w:div w:id="1803426159">
          <w:marLeft w:val="0"/>
          <w:marRight w:val="0"/>
          <w:marTop w:val="0"/>
          <w:marBottom w:val="0"/>
          <w:divBdr>
            <w:top w:val="none" w:sz="0" w:space="0" w:color="auto"/>
            <w:left w:val="none" w:sz="0" w:space="0" w:color="auto"/>
            <w:bottom w:val="none" w:sz="0" w:space="0" w:color="auto"/>
            <w:right w:val="none" w:sz="0" w:space="0" w:color="auto"/>
          </w:divBdr>
        </w:div>
        <w:div w:id="692271831">
          <w:marLeft w:val="0"/>
          <w:marRight w:val="0"/>
          <w:marTop w:val="0"/>
          <w:marBottom w:val="0"/>
          <w:divBdr>
            <w:top w:val="none" w:sz="0" w:space="0" w:color="auto"/>
            <w:left w:val="none" w:sz="0" w:space="0" w:color="auto"/>
            <w:bottom w:val="none" w:sz="0" w:space="0" w:color="auto"/>
            <w:right w:val="none" w:sz="0" w:space="0" w:color="auto"/>
          </w:divBdr>
        </w:div>
        <w:div w:id="1924560300">
          <w:marLeft w:val="0"/>
          <w:marRight w:val="0"/>
          <w:marTop w:val="0"/>
          <w:marBottom w:val="0"/>
          <w:divBdr>
            <w:top w:val="none" w:sz="0" w:space="0" w:color="auto"/>
            <w:left w:val="none" w:sz="0" w:space="0" w:color="auto"/>
            <w:bottom w:val="none" w:sz="0" w:space="0" w:color="auto"/>
            <w:right w:val="none" w:sz="0" w:space="0" w:color="auto"/>
          </w:divBdr>
        </w:div>
        <w:div w:id="1849951370">
          <w:marLeft w:val="0"/>
          <w:marRight w:val="0"/>
          <w:marTop w:val="0"/>
          <w:marBottom w:val="0"/>
          <w:divBdr>
            <w:top w:val="none" w:sz="0" w:space="0" w:color="auto"/>
            <w:left w:val="none" w:sz="0" w:space="0" w:color="auto"/>
            <w:bottom w:val="none" w:sz="0" w:space="0" w:color="auto"/>
            <w:right w:val="none" w:sz="0" w:space="0" w:color="auto"/>
          </w:divBdr>
        </w:div>
        <w:div w:id="639575574">
          <w:marLeft w:val="0"/>
          <w:marRight w:val="0"/>
          <w:marTop w:val="0"/>
          <w:marBottom w:val="0"/>
          <w:divBdr>
            <w:top w:val="none" w:sz="0" w:space="0" w:color="auto"/>
            <w:left w:val="none" w:sz="0" w:space="0" w:color="auto"/>
            <w:bottom w:val="none" w:sz="0" w:space="0" w:color="auto"/>
            <w:right w:val="none" w:sz="0" w:space="0" w:color="auto"/>
          </w:divBdr>
        </w:div>
        <w:div w:id="93524327">
          <w:marLeft w:val="0"/>
          <w:marRight w:val="0"/>
          <w:marTop w:val="0"/>
          <w:marBottom w:val="0"/>
          <w:divBdr>
            <w:top w:val="none" w:sz="0" w:space="0" w:color="auto"/>
            <w:left w:val="none" w:sz="0" w:space="0" w:color="auto"/>
            <w:bottom w:val="none" w:sz="0" w:space="0" w:color="auto"/>
            <w:right w:val="none" w:sz="0" w:space="0" w:color="auto"/>
          </w:divBdr>
        </w:div>
      </w:divsChild>
    </w:div>
    <w:div w:id="621038208">
      <w:bodyDiv w:val="1"/>
      <w:marLeft w:val="0"/>
      <w:marRight w:val="0"/>
      <w:marTop w:val="0"/>
      <w:marBottom w:val="0"/>
      <w:divBdr>
        <w:top w:val="none" w:sz="0" w:space="0" w:color="auto"/>
        <w:left w:val="none" w:sz="0" w:space="0" w:color="auto"/>
        <w:bottom w:val="none" w:sz="0" w:space="0" w:color="auto"/>
        <w:right w:val="none" w:sz="0" w:space="0" w:color="auto"/>
      </w:divBdr>
    </w:div>
    <w:div w:id="728459726">
      <w:bodyDiv w:val="1"/>
      <w:marLeft w:val="0"/>
      <w:marRight w:val="0"/>
      <w:marTop w:val="0"/>
      <w:marBottom w:val="0"/>
      <w:divBdr>
        <w:top w:val="none" w:sz="0" w:space="0" w:color="auto"/>
        <w:left w:val="none" w:sz="0" w:space="0" w:color="auto"/>
        <w:bottom w:val="none" w:sz="0" w:space="0" w:color="auto"/>
        <w:right w:val="none" w:sz="0" w:space="0" w:color="auto"/>
      </w:divBdr>
      <w:divsChild>
        <w:div w:id="2061391701">
          <w:marLeft w:val="0"/>
          <w:marRight w:val="0"/>
          <w:marTop w:val="0"/>
          <w:marBottom w:val="0"/>
          <w:divBdr>
            <w:top w:val="none" w:sz="0" w:space="0" w:color="auto"/>
            <w:left w:val="none" w:sz="0" w:space="0" w:color="auto"/>
            <w:bottom w:val="none" w:sz="0" w:space="0" w:color="auto"/>
            <w:right w:val="none" w:sz="0" w:space="0" w:color="auto"/>
          </w:divBdr>
        </w:div>
        <w:div w:id="82651343">
          <w:marLeft w:val="0"/>
          <w:marRight w:val="0"/>
          <w:marTop w:val="0"/>
          <w:marBottom w:val="0"/>
          <w:divBdr>
            <w:top w:val="none" w:sz="0" w:space="0" w:color="auto"/>
            <w:left w:val="none" w:sz="0" w:space="0" w:color="auto"/>
            <w:bottom w:val="none" w:sz="0" w:space="0" w:color="auto"/>
            <w:right w:val="none" w:sz="0" w:space="0" w:color="auto"/>
          </w:divBdr>
        </w:div>
        <w:div w:id="339283948">
          <w:marLeft w:val="0"/>
          <w:marRight w:val="0"/>
          <w:marTop w:val="0"/>
          <w:marBottom w:val="0"/>
          <w:divBdr>
            <w:top w:val="none" w:sz="0" w:space="0" w:color="auto"/>
            <w:left w:val="none" w:sz="0" w:space="0" w:color="auto"/>
            <w:bottom w:val="none" w:sz="0" w:space="0" w:color="auto"/>
            <w:right w:val="none" w:sz="0" w:space="0" w:color="auto"/>
          </w:divBdr>
        </w:div>
        <w:div w:id="1373185789">
          <w:marLeft w:val="0"/>
          <w:marRight w:val="0"/>
          <w:marTop w:val="0"/>
          <w:marBottom w:val="0"/>
          <w:divBdr>
            <w:top w:val="none" w:sz="0" w:space="0" w:color="auto"/>
            <w:left w:val="none" w:sz="0" w:space="0" w:color="auto"/>
            <w:bottom w:val="none" w:sz="0" w:space="0" w:color="auto"/>
            <w:right w:val="none" w:sz="0" w:space="0" w:color="auto"/>
          </w:divBdr>
        </w:div>
        <w:div w:id="1422219168">
          <w:marLeft w:val="0"/>
          <w:marRight w:val="0"/>
          <w:marTop w:val="0"/>
          <w:marBottom w:val="0"/>
          <w:divBdr>
            <w:top w:val="none" w:sz="0" w:space="0" w:color="auto"/>
            <w:left w:val="none" w:sz="0" w:space="0" w:color="auto"/>
            <w:bottom w:val="none" w:sz="0" w:space="0" w:color="auto"/>
            <w:right w:val="none" w:sz="0" w:space="0" w:color="auto"/>
          </w:divBdr>
        </w:div>
        <w:div w:id="764575150">
          <w:marLeft w:val="0"/>
          <w:marRight w:val="0"/>
          <w:marTop w:val="0"/>
          <w:marBottom w:val="0"/>
          <w:divBdr>
            <w:top w:val="none" w:sz="0" w:space="0" w:color="auto"/>
            <w:left w:val="none" w:sz="0" w:space="0" w:color="auto"/>
            <w:bottom w:val="none" w:sz="0" w:space="0" w:color="auto"/>
            <w:right w:val="none" w:sz="0" w:space="0" w:color="auto"/>
          </w:divBdr>
        </w:div>
      </w:divsChild>
    </w:div>
    <w:div w:id="909537655">
      <w:bodyDiv w:val="1"/>
      <w:marLeft w:val="0"/>
      <w:marRight w:val="0"/>
      <w:marTop w:val="0"/>
      <w:marBottom w:val="0"/>
      <w:divBdr>
        <w:top w:val="none" w:sz="0" w:space="0" w:color="auto"/>
        <w:left w:val="none" w:sz="0" w:space="0" w:color="auto"/>
        <w:bottom w:val="none" w:sz="0" w:space="0" w:color="auto"/>
        <w:right w:val="none" w:sz="0" w:space="0" w:color="auto"/>
      </w:divBdr>
    </w:div>
    <w:div w:id="1000425163">
      <w:bodyDiv w:val="1"/>
      <w:marLeft w:val="0"/>
      <w:marRight w:val="0"/>
      <w:marTop w:val="0"/>
      <w:marBottom w:val="0"/>
      <w:divBdr>
        <w:top w:val="none" w:sz="0" w:space="0" w:color="auto"/>
        <w:left w:val="none" w:sz="0" w:space="0" w:color="auto"/>
        <w:bottom w:val="none" w:sz="0" w:space="0" w:color="auto"/>
        <w:right w:val="none" w:sz="0" w:space="0" w:color="auto"/>
      </w:divBdr>
    </w:div>
    <w:div w:id="1031757602">
      <w:bodyDiv w:val="1"/>
      <w:marLeft w:val="0"/>
      <w:marRight w:val="0"/>
      <w:marTop w:val="0"/>
      <w:marBottom w:val="0"/>
      <w:divBdr>
        <w:top w:val="none" w:sz="0" w:space="0" w:color="auto"/>
        <w:left w:val="none" w:sz="0" w:space="0" w:color="auto"/>
        <w:bottom w:val="none" w:sz="0" w:space="0" w:color="auto"/>
        <w:right w:val="none" w:sz="0" w:space="0" w:color="auto"/>
      </w:divBdr>
    </w:div>
    <w:div w:id="1392188313">
      <w:bodyDiv w:val="1"/>
      <w:marLeft w:val="0"/>
      <w:marRight w:val="0"/>
      <w:marTop w:val="0"/>
      <w:marBottom w:val="0"/>
      <w:divBdr>
        <w:top w:val="none" w:sz="0" w:space="0" w:color="auto"/>
        <w:left w:val="none" w:sz="0" w:space="0" w:color="auto"/>
        <w:bottom w:val="none" w:sz="0" w:space="0" w:color="auto"/>
        <w:right w:val="none" w:sz="0" w:space="0" w:color="auto"/>
      </w:divBdr>
    </w:div>
    <w:div w:id="1422918103">
      <w:bodyDiv w:val="1"/>
      <w:marLeft w:val="0"/>
      <w:marRight w:val="0"/>
      <w:marTop w:val="0"/>
      <w:marBottom w:val="0"/>
      <w:divBdr>
        <w:top w:val="none" w:sz="0" w:space="0" w:color="auto"/>
        <w:left w:val="none" w:sz="0" w:space="0" w:color="auto"/>
        <w:bottom w:val="none" w:sz="0" w:space="0" w:color="auto"/>
        <w:right w:val="none" w:sz="0" w:space="0" w:color="auto"/>
      </w:divBdr>
    </w:div>
    <w:div w:id="1550067091">
      <w:bodyDiv w:val="1"/>
      <w:marLeft w:val="0"/>
      <w:marRight w:val="0"/>
      <w:marTop w:val="0"/>
      <w:marBottom w:val="0"/>
      <w:divBdr>
        <w:top w:val="none" w:sz="0" w:space="0" w:color="auto"/>
        <w:left w:val="none" w:sz="0" w:space="0" w:color="auto"/>
        <w:bottom w:val="none" w:sz="0" w:space="0" w:color="auto"/>
        <w:right w:val="none" w:sz="0" w:space="0" w:color="auto"/>
      </w:divBdr>
    </w:div>
    <w:div w:id="1584560840">
      <w:bodyDiv w:val="1"/>
      <w:marLeft w:val="0"/>
      <w:marRight w:val="0"/>
      <w:marTop w:val="0"/>
      <w:marBottom w:val="0"/>
      <w:divBdr>
        <w:top w:val="none" w:sz="0" w:space="0" w:color="auto"/>
        <w:left w:val="none" w:sz="0" w:space="0" w:color="auto"/>
        <w:bottom w:val="none" w:sz="0" w:space="0" w:color="auto"/>
        <w:right w:val="none" w:sz="0" w:space="0" w:color="auto"/>
      </w:divBdr>
    </w:div>
    <w:div w:id="1604920369">
      <w:bodyDiv w:val="1"/>
      <w:marLeft w:val="0"/>
      <w:marRight w:val="0"/>
      <w:marTop w:val="0"/>
      <w:marBottom w:val="0"/>
      <w:divBdr>
        <w:top w:val="none" w:sz="0" w:space="0" w:color="auto"/>
        <w:left w:val="none" w:sz="0" w:space="0" w:color="auto"/>
        <w:bottom w:val="none" w:sz="0" w:space="0" w:color="auto"/>
        <w:right w:val="none" w:sz="0" w:space="0" w:color="auto"/>
      </w:divBdr>
      <w:divsChild>
        <w:div w:id="165442810">
          <w:marLeft w:val="0"/>
          <w:marRight w:val="0"/>
          <w:marTop w:val="0"/>
          <w:marBottom w:val="0"/>
          <w:divBdr>
            <w:top w:val="none" w:sz="0" w:space="0" w:color="auto"/>
            <w:left w:val="none" w:sz="0" w:space="0" w:color="auto"/>
            <w:bottom w:val="none" w:sz="0" w:space="0" w:color="auto"/>
            <w:right w:val="none" w:sz="0" w:space="0" w:color="auto"/>
          </w:divBdr>
        </w:div>
        <w:div w:id="1168860314">
          <w:marLeft w:val="0"/>
          <w:marRight w:val="0"/>
          <w:marTop w:val="0"/>
          <w:marBottom w:val="0"/>
          <w:divBdr>
            <w:top w:val="none" w:sz="0" w:space="0" w:color="auto"/>
            <w:left w:val="none" w:sz="0" w:space="0" w:color="auto"/>
            <w:bottom w:val="none" w:sz="0" w:space="0" w:color="auto"/>
            <w:right w:val="none" w:sz="0" w:space="0" w:color="auto"/>
          </w:divBdr>
        </w:div>
        <w:div w:id="348678274">
          <w:marLeft w:val="0"/>
          <w:marRight w:val="0"/>
          <w:marTop w:val="0"/>
          <w:marBottom w:val="0"/>
          <w:divBdr>
            <w:top w:val="none" w:sz="0" w:space="0" w:color="auto"/>
            <w:left w:val="none" w:sz="0" w:space="0" w:color="auto"/>
            <w:bottom w:val="none" w:sz="0" w:space="0" w:color="auto"/>
            <w:right w:val="none" w:sz="0" w:space="0" w:color="auto"/>
          </w:divBdr>
        </w:div>
        <w:div w:id="1597976100">
          <w:marLeft w:val="0"/>
          <w:marRight w:val="0"/>
          <w:marTop w:val="0"/>
          <w:marBottom w:val="0"/>
          <w:divBdr>
            <w:top w:val="none" w:sz="0" w:space="0" w:color="auto"/>
            <w:left w:val="none" w:sz="0" w:space="0" w:color="auto"/>
            <w:bottom w:val="none" w:sz="0" w:space="0" w:color="auto"/>
            <w:right w:val="none" w:sz="0" w:space="0" w:color="auto"/>
          </w:divBdr>
        </w:div>
        <w:div w:id="610282312">
          <w:marLeft w:val="0"/>
          <w:marRight w:val="0"/>
          <w:marTop w:val="0"/>
          <w:marBottom w:val="0"/>
          <w:divBdr>
            <w:top w:val="none" w:sz="0" w:space="0" w:color="auto"/>
            <w:left w:val="none" w:sz="0" w:space="0" w:color="auto"/>
            <w:bottom w:val="none" w:sz="0" w:space="0" w:color="auto"/>
            <w:right w:val="none" w:sz="0" w:space="0" w:color="auto"/>
          </w:divBdr>
        </w:div>
        <w:div w:id="228737378">
          <w:marLeft w:val="0"/>
          <w:marRight w:val="0"/>
          <w:marTop w:val="0"/>
          <w:marBottom w:val="0"/>
          <w:divBdr>
            <w:top w:val="none" w:sz="0" w:space="0" w:color="auto"/>
            <w:left w:val="none" w:sz="0" w:space="0" w:color="auto"/>
            <w:bottom w:val="none" w:sz="0" w:space="0" w:color="auto"/>
            <w:right w:val="none" w:sz="0" w:space="0" w:color="auto"/>
          </w:divBdr>
        </w:div>
        <w:div w:id="1693872387">
          <w:marLeft w:val="0"/>
          <w:marRight w:val="0"/>
          <w:marTop w:val="0"/>
          <w:marBottom w:val="0"/>
          <w:divBdr>
            <w:top w:val="none" w:sz="0" w:space="0" w:color="auto"/>
            <w:left w:val="none" w:sz="0" w:space="0" w:color="auto"/>
            <w:bottom w:val="none" w:sz="0" w:space="0" w:color="auto"/>
            <w:right w:val="none" w:sz="0" w:space="0" w:color="auto"/>
          </w:divBdr>
        </w:div>
        <w:div w:id="971594616">
          <w:marLeft w:val="0"/>
          <w:marRight w:val="0"/>
          <w:marTop w:val="0"/>
          <w:marBottom w:val="0"/>
          <w:divBdr>
            <w:top w:val="none" w:sz="0" w:space="0" w:color="auto"/>
            <w:left w:val="none" w:sz="0" w:space="0" w:color="auto"/>
            <w:bottom w:val="none" w:sz="0" w:space="0" w:color="auto"/>
            <w:right w:val="none" w:sz="0" w:space="0" w:color="auto"/>
          </w:divBdr>
        </w:div>
        <w:div w:id="533923639">
          <w:marLeft w:val="0"/>
          <w:marRight w:val="0"/>
          <w:marTop w:val="0"/>
          <w:marBottom w:val="0"/>
          <w:divBdr>
            <w:top w:val="none" w:sz="0" w:space="0" w:color="auto"/>
            <w:left w:val="none" w:sz="0" w:space="0" w:color="auto"/>
            <w:bottom w:val="none" w:sz="0" w:space="0" w:color="auto"/>
            <w:right w:val="none" w:sz="0" w:space="0" w:color="auto"/>
          </w:divBdr>
        </w:div>
        <w:div w:id="1676880605">
          <w:marLeft w:val="0"/>
          <w:marRight w:val="0"/>
          <w:marTop w:val="0"/>
          <w:marBottom w:val="0"/>
          <w:divBdr>
            <w:top w:val="none" w:sz="0" w:space="0" w:color="auto"/>
            <w:left w:val="none" w:sz="0" w:space="0" w:color="auto"/>
            <w:bottom w:val="none" w:sz="0" w:space="0" w:color="auto"/>
            <w:right w:val="none" w:sz="0" w:space="0" w:color="auto"/>
          </w:divBdr>
        </w:div>
        <w:div w:id="1837573833">
          <w:marLeft w:val="0"/>
          <w:marRight w:val="0"/>
          <w:marTop w:val="0"/>
          <w:marBottom w:val="0"/>
          <w:divBdr>
            <w:top w:val="none" w:sz="0" w:space="0" w:color="auto"/>
            <w:left w:val="none" w:sz="0" w:space="0" w:color="auto"/>
            <w:bottom w:val="none" w:sz="0" w:space="0" w:color="auto"/>
            <w:right w:val="none" w:sz="0" w:space="0" w:color="auto"/>
          </w:divBdr>
        </w:div>
        <w:div w:id="216283670">
          <w:marLeft w:val="0"/>
          <w:marRight w:val="0"/>
          <w:marTop w:val="0"/>
          <w:marBottom w:val="0"/>
          <w:divBdr>
            <w:top w:val="none" w:sz="0" w:space="0" w:color="auto"/>
            <w:left w:val="none" w:sz="0" w:space="0" w:color="auto"/>
            <w:bottom w:val="none" w:sz="0" w:space="0" w:color="auto"/>
            <w:right w:val="none" w:sz="0" w:space="0" w:color="auto"/>
          </w:divBdr>
        </w:div>
        <w:div w:id="1963462457">
          <w:marLeft w:val="0"/>
          <w:marRight w:val="0"/>
          <w:marTop w:val="0"/>
          <w:marBottom w:val="0"/>
          <w:divBdr>
            <w:top w:val="none" w:sz="0" w:space="0" w:color="auto"/>
            <w:left w:val="none" w:sz="0" w:space="0" w:color="auto"/>
            <w:bottom w:val="none" w:sz="0" w:space="0" w:color="auto"/>
            <w:right w:val="none" w:sz="0" w:space="0" w:color="auto"/>
          </w:divBdr>
        </w:div>
        <w:div w:id="2124376112">
          <w:marLeft w:val="0"/>
          <w:marRight w:val="0"/>
          <w:marTop w:val="0"/>
          <w:marBottom w:val="0"/>
          <w:divBdr>
            <w:top w:val="none" w:sz="0" w:space="0" w:color="auto"/>
            <w:left w:val="none" w:sz="0" w:space="0" w:color="auto"/>
            <w:bottom w:val="none" w:sz="0" w:space="0" w:color="auto"/>
            <w:right w:val="none" w:sz="0" w:space="0" w:color="auto"/>
          </w:divBdr>
        </w:div>
        <w:div w:id="624387253">
          <w:marLeft w:val="0"/>
          <w:marRight w:val="0"/>
          <w:marTop w:val="0"/>
          <w:marBottom w:val="0"/>
          <w:divBdr>
            <w:top w:val="none" w:sz="0" w:space="0" w:color="auto"/>
            <w:left w:val="none" w:sz="0" w:space="0" w:color="auto"/>
            <w:bottom w:val="none" w:sz="0" w:space="0" w:color="auto"/>
            <w:right w:val="none" w:sz="0" w:space="0" w:color="auto"/>
          </w:divBdr>
        </w:div>
        <w:div w:id="699285900">
          <w:marLeft w:val="0"/>
          <w:marRight w:val="0"/>
          <w:marTop w:val="0"/>
          <w:marBottom w:val="0"/>
          <w:divBdr>
            <w:top w:val="none" w:sz="0" w:space="0" w:color="auto"/>
            <w:left w:val="none" w:sz="0" w:space="0" w:color="auto"/>
            <w:bottom w:val="none" w:sz="0" w:space="0" w:color="auto"/>
            <w:right w:val="none" w:sz="0" w:space="0" w:color="auto"/>
          </w:divBdr>
        </w:div>
        <w:div w:id="1132554831">
          <w:marLeft w:val="0"/>
          <w:marRight w:val="0"/>
          <w:marTop w:val="0"/>
          <w:marBottom w:val="0"/>
          <w:divBdr>
            <w:top w:val="none" w:sz="0" w:space="0" w:color="auto"/>
            <w:left w:val="none" w:sz="0" w:space="0" w:color="auto"/>
            <w:bottom w:val="none" w:sz="0" w:space="0" w:color="auto"/>
            <w:right w:val="none" w:sz="0" w:space="0" w:color="auto"/>
          </w:divBdr>
        </w:div>
        <w:div w:id="111290530">
          <w:marLeft w:val="0"/>
          <w:marRight w:val="0"/>
          <w:marTop w:val="0"/>
          <w:marBottom w:val="0"/>
          <w:divBdr>
            <w:top w:val="none" w:sz="0" w:space="0" w:color="auto"/>
            <w:left w:val="none" w:sz="0" w:space="0" w:color="auto"/>
            <w:bottom w:val="none" w:sz="0" w:space="0" w:color="auto"/>
            <w:right w:val="none" w:sz="0" w:space="0" w:color="auto"/>
          </w:divBdr>
        </w:div>
        <w:div w:id="1962571670">
          <w:marLeft w:val="0"/>
          <w:marRight w:val="0"/>
          <w:marTop w:val="0"/>
          <w:marBottom w:val="0"/>
          <w:divBdr>
            <w:top w:val="none" w:sz="0" w:space="0" w:color="auto"/>
            <w:left w:val="none" w:sz="0" w:space="0" w:color="auto"/>
            <w:bottom w:val="none" w:sz="0" w:space="0" w:color="auto"/>
            <w:right w:val="none" w:sz="0" w:space="0" w:color="auto"/>
          </w:divBdr>
        </w:div>
        <w:div w:id="1647005194">
          <w:marLeft w:val="0"/>
          <w:marRight w:val="0"/>
          <w:marTop w:val="0"/>
          <w:marBottom w:val="0"/>
          <w:divBdr>
            <w:top w:val="none" w:sz="0" w:space="0" w:color="auto"/>
            <w:left w:val="none" w:sz="0" w:space="0" w:color="auto"/>
            <w:bottom w:val="none" w:sz="0" w:space="0" w:color="auto"/>
            <w:right w:val="none" w:sz="0" w:space="0" w:color="auto"/>
          </w:divBdr>
        </w:div>
        <w:div w:id="1665938521">
          <w:marLeft w:val="0"/>
          <w:marRight w:val="0"/>
          <w:marTop w:val="0"/>
          <w:marBottom w:val="0"/>
          <w:divBdr>
            <w:top w:val="none" w:sz="0" w:space="0" w:color="auto"/>
            <w:left w:val="none" w:sz="0" w:space="0" w:color="auto"/>
            <w:bottom w:val="none" w:sz="0" w:space="0" w:color="auto"/>
            <w:right w:val="none" w:sz="0" w:space="0" w:color="auto"/>
          </w:divBdr>
        </w:div>
        <w:div w:id="1692099302">
          <w:marLeft w:val="0"/>
          <w:marRight w:val="0"/>
          <w:marTop w:val="0"/>
          <w:marBottom w:val="0"/>
          <w:divBdr>
            <w:top w:val="none" w:sz="0" w:space="0" w:color="auto"/>
            <w:left w:val="none" w:sz="0" w:space="0" w:color="auto"/>
            <w:bottom w:val="none" w:sz="0" w:space="0" w:color="auto"/>
            <w:right w:val="none" w:sz="0" w:space="0" w:color="auto"/>
          </w:divBdr>
        </w:div>
        <w:div w:id="605309321">
          <w:marLeft w:val="0"/>
          <w:marRight w:val="0"/>
          <w:marTop w:val="0"/>
          <w:marBottom w:val="0"/>
          <w:divBdr>
            <w:top w:val="none" w:sz="0" w:space="0" w:color="auto"/>
            <w:left w:val="none" w:sz="0" w:space="0" w:color="auto"/>
            <w:bottom w:val="none" w:sz="0" w:space="0" w:color="auto"/>
            <w:right w:val="none" w:sz="0" w:space="0" w:color="auto"/>
          </w:divBdr>
        </w:div>
        <w:div w:id="900403078">
          <w:marLeft w:val="0"/>
          <w:marRight w:val="0"/>
          <w:marTop w:val="0"/>
          <w:marBottom w:val="0"/>
          <w:divBdr>
            <w:top w:val="none" w:sz="0" w:space="0" w:color="auto"/>
            <w:left w:val="none" w:sz="0" w:space="0" w:color="auto"/>
            <w:bottom w:val="none" w:sz="0" w:space="0" w:color="auto"/>
            <w:right w:val="none" w:sz="0" w:space="0" w:color="auto"/>
          </w:divBdr>
        </w:div>
        <w:div w:id="559369125">
          <w:marLeft w:val="0"/>
          <w:marRight w:val="0"/>
          <w:marTop w:val="0"/>
          <w:marBottom w:val="0"/>
          <w:divBdr>
            <w:top w:val="none" w:sz="0" w:space="0" w:color="auto"/>
            <w:left w:val="none" w:sz="0" w:space="0" w:color="auto"/>
            <w:bottom w:val="none" w:sz="0" w:space="0" w:color="auto"/>
            <w:right w:val="none" w:sz="0" w:space="0" w:color="auto"/>
          </w:divBdr>
        </w:div>
        <w:div w:id="208692555">
          <w:marLeft w:val="0"/>
          <w:marRight w:val="0"/>
          <w:marTop w:val="0"/>
          <w:marBottom w:val="0"/>
          <w:divBdr>
            <w:top w:val="none" w:sz="0" w:space="0" w:color="auto"/>
            <w:left w:val="none" w:sz="0" w:space="0" w:color="auto"/>
            <w:bottom w:val="none" w:sz="0" w:space="0" w:color="auto"/>
            <w:right w:val="none" w:sz="0" w:space="0" w:color="auto"/>
          </w:divBdr>
        </w:div>
        <w:div w:id="396129149">
          <w:marLeft w:val="0"/>
          <w:marRight w:val="0"/>
          <w:marTop w:val="0"/>
          <w:marBottom w:val="0"/>
          <w:divBdr>
            <w:top w:val="none" w:sz="0" w:space="0" w:color="auto"/>
            <w:left w:val="none" w:sz="0" w:space="0" w:color="auto"/>
            <w:bottom w:val="none" w:sz="0" w:space="0" w:color="auto"/>
            <w:right w:val="none" w:sz="0" w:space="0" w:color="auto"/>
          </w:divBdr>
        </w:div>
        <w:div w:id="749620902">
          <w:marLeft w:val="0"/>
          <w:marRight w:val="0"/>
          <w:marTop w:val="0"/>
          <w:marBottom w:val="0"/>
          <w:divBdr>
            <w:top w:val="none" w:sz="0" w:space="0" w:color="auto"/>
            <w:left w:val="none" w:sz="0" w:space="0" w:color="auto"/>
            <w:bottom w:val="none" w:sz="0" w:space="0" w:color="auto"/>
            <w:right w:val="none" w:sz="0" w:space="0" w:color="auto"/>
          </w:divBdr>
        </w:div>
      </w:divsChild>
    </w:div>
    <w:div w:id="16555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statistics/statistical-work-areas/rtt-waiting-times/rtt-data-2021-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galandzij@healthwatch.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urvey.co.uk/s/SQVSJ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statistics/english-indices-of-deprivation-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watch">
      <a:dk1>
        <a:sysClr val="windowText" lastClr="000000"/>
      </a:dk1>
      <a:lt1>
        <a:sysClr val="window" lastClr="FFFFFF"/>
      </a:lt1>
      <a:dk2>
        <a:srgbClr val="004C6A"/>
      </a:dk2>
      <a:lt2>
        <a:srgbClr val="FFFFFF"/>
      </a:lt2>
      <a:accent1>
        <a:srgbClr val="009CD0"/>
      </a:accent1>
      <a:accent2>
        <a:srgbClr val="DB3B8E"/>
      </a:accent2>
      <a:accent3>
        <a:srgbClr val="8ABE23"/>
      </a:accent3>
      <a:accent4>
        <a:srgbClr val="009F98"/>
      </a:accent4>
      <a:accent5>
        <a:srgbClr val="5B9BD5"/>
      </a:accent5>
      <a:accent6>
        <a:srgbClr val="70AD47"/>
      </a:accent6>
      <a:hlink>
        <a:srgbClr val="DB3B8E"/>
      </a:hlink>
      <a:folHlink>
        <a:srgbClr val="009CD0"/>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E6AAF05F5014EA83977078318707F" ma:contentTypeVersion="14" ma:contentTypeDescription="Create a new document." ma:contentTypeScope="" ma:versionID="b56a6938f305325ec32e895ea683e74e">
  <xsd:schema xmlns:xsd="http://www.w3.org/2001/XMLSchema" xmlns:xs="http://www.w3.org/2001/XMLSchema" xmlns:p="http://schemas.microsoft.com/office/2006/metadata/properties" xmlns:ns3="72bca38b-6db9-4774-a41f-d64edb36b774" xmlns:ns4="2af30ad7-9f65-4d48-9c3a-2316bd496f32" targetNamespace="http://schemas.microsoft.com/office/2006/metadata/properties" ma:root="true" ma:fieldsID="41023f16f170e5852ff8e332451721a2" ns3:_="" ns4:_="">
    <xsd:import namespace="72bca38b-6db9-4774-a41f-d64edb36b774"/>
    <xsd:import namespace="2af30ad7-9f65-4d48-9c3a-2316bd496f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ca38b-6db9-4774-a41f-d64edb36b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30ad7-9f65-4d48-9c3a-2316bd496f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FD369-6B43-427C-8336-08DE19F57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ca38b-6db9-4774-a41f-d64edb36b774"/>
    <ds:schemaRef ds:uri="2af30ad7-9f65-4d48-9c3a-2316bd496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AB279-A6F1-4675-A773-E8A341AFDD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2D4DA2-E90D-4D4C-8C8A-7F60AC77372B}">
  <ds:schemaRefs>
    <ds:schemaRef ds:uri="http://schemas.microsoft.com/sharepoint/v3/contenttype/forms"/>
  </ds:schemaRefs>
</ds:datastoreItem>
</file>

<file path=customXml/itemProps4.xml><?xml version="1.0" encoding="utf-8"?>
<ds:datastoreItem xmlns:ds="http://schemas.openxmlformats.org/officeDocument/2006/customXml" ds:itemID="{855EF565-BE9E-47CC-9778-538A6232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Doyle</dc:creator>
  <cp:keywords/>
  <dc:description/>
  <cp:lastModifiedBy>Galandzij, Anna</cp:lastModifiedBy>
  <cp:revision>51</cp:revision>
  <dcterms:created xsi:type="dcterms:W3CDTF">2021-09-22T09:31:00Z</dcterms:created>
  <dcterms:modified xsi:type="dcterms:W3CDTF">2021-09-22T14:29:00Z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0x010100BCEE6AAF05F5014EA83977078318707F</vt:lpwstr>
  </property>
  <property fmtid="{D5CDD505-2E9C-101B-9397-08002B2CF9AE}" pid="3" name="Order">
    <vt:r8>100</vt:r8>
  </property>
</Properties>
</file>